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53205573"/>
        <w:docPartObj>
          <w:docPartGallery w:val="Cover Pages"/>
          <w:docPartUnique/>
        </w:docPartObj>
      </w:sdtPr>
      <w:sdtEndPr>
        <w:rPr>
          <w:b/>
          <w:sz w:val="36"/>
          <w:szCs w:val="24"/>
        </w:rPr>
      </w:sdtEndPr>
      <w:sdtContent>
        <w:p w:rsidR="002509AD" w:rsidRDefault="001252DA">
          <w:r>
            <w:rPr>
              <w:noProof/>
            </w:rPr>
            <mc:AlternateContent>
              <mc:Choice Requires="wpg">
                <w:drawing>
                  <wp:anchor distT="0" distB="0" distL="114300" distR="114300" simplePos="0" relativeHeight="251659264" behindDoc="1" locked="0" layoutInCell="1" allowOverlap="1" wp14:anchorId="36E39920" wp14:editId="547640FB">
                    <wp:simplePos x="0" y="0"/>
                    <wp:positionH relativeFrom="page">
                      <wp:align>center</wp:align>
                    </wp:positionH>
                    <wp:positionV relativeFrom="page">
                      <wp:align>center</wp:align>
                    </wp:positionV>
                    <wp:extent cx="6850380" cy="9141460"/>
                    <wp:effectExtent l="0" t="0" r="2540" b="635"/>
                    <wp:wrapNone/>
                    <wp:docPr id="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0380" cy="9141460"/>
                              <a:chOff x="0" y="0"/>
                              <a:chExt cx="6864824" cy="9123528"/>
                            </a:xfrm>
                          </wpg:grpSpPr>
                          <wps:wsp>
                            <wps:cNvPr id="15"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09AD" w:rsidRDefault="002509AD" w:rsidP="002509AD">
                                  <w:pPr>
                                    <w:pStyle w:val="NoSpacing"/>
                                    <w:spacing w:before="120"/>
                                    <w:jc w:val="center"/>
                                    <w:rPr>
                                      <w:color w:val="FFFFFF" w:themeColor="background1"/>
                                    </w:rPr>
                                  </w:pPr>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rPr>
                                        <w:t>Patricia Green</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7"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2509AD" w:rsidRDefault="002509AD">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Gaps in Coast Guard resoponse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6E39920" id="Group 193" o:spid="_x0000_s1026" style="position:absolute;margin-left:0;margin-top:0;width:539.4pt;height:719.8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zCMEA&#10;AADbAAAADwAAAGRycy9kb3ducmV2LnhtbERPTWsCMRC9F/wPYQRvNWtBKatRVFB6tFZKvQ2bcbO4&#10;mYRN1l399aZQ6G0e73MWq97W4kZNqBwrmIwzEMSF0xWXCk5fu9d3ECEia6wdk4I7BVgtBy8LzLXr&#10;+JNux1iKFMIhRwUmRp9LGQpDFsPYeeLEXVxjMSbYlFI32KVwW8u3LJtJixWnBoOetoaK67G1Cvz+&#10;dDhfzMZ3s/v3dN+X7c+japUaDfv1HESkPv6L/9wfOs2fwu8v6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uswjBAAAA2wAAAA8AAAAAAAAAAAAAAAAAmAIAAGRycy9kb3du&#10;cmV2LnhtbFBLBQYAAAAABAAEAPUAAACGAwAAAAA=&#10;" fillcolor="#4f81bd [3204]" stroked="f" strokeweight="2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PtsMA&#10;AADbAAAADwAAAGRycy9kb3ducmV2LnhtbESP0WoCMRBF3wv+QxjBt5pVQcpqlEUQpSC06geMm3F3&#10;dTNZk3RN/74pFPo2w71zz53lOppW9OR8Y1nBZJyBIC6tbrhScD5tX99A+ICssbVMCr7Jw3o1eFli&#10;ru2TP6k/hkqkEPY5KqhD6HIpfVmTQT+2HXHSrtYZDGl1ldQOnynctHKaZXNpsOFEqLGjTU3l/fhl&#10;Evfy7mJxkIfbruhnLj7sY/exV2o0jMUCRKAY/s1/13ud6s/h95c0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KPtsMAAADbAAAADwAAAAAAAAAAAAAAAACYAgAAZHJzL2Rv&#10;d25yZXYueG1sUEsFBgAAAAAEAAQA9QAAAIgDAAAAAA==&#10;" fillcolor="#4f81bd [3204]" stroked="f" strokeweight="2pt">
                      <v:textbox inset="36pt,57.6pt,36pt,36pt">
                        <w:txbxContent>
                          <w:p w:rsidR="002509AD" w:rsidRDefault="002509AD" w:rsidP="002509AD">
                            <w:pPr>
                              <w:pStyle w:val="NoSpacing"/>
                              <w:spacing w:before="120"/>
                              <w:jc w:val="center"/>
                              <w:rPr>
                                <w:color w:val="FFFFFF" w:themeColor="background1"/>
                              </w:rPr>
                            </w:pPr>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rPr>
                                  <w:t>Patricia Green</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Y68MA&#10;AADbAAAADwAAAGRycy9kb3ducmV2LnhtbERPTWvCQBC9F/oflin0UsymBhqbukq1FOvRRBBvQ3ZM&#10;gtnZmF01/fduoeBtHu9zpvPBtOJCvWssK3iNYhDEpdUNVwq2xfdoAsJ5ZI2tZVLwSw7ms8eHKWba&#10;XnlDl9xXIoSwy1BB7X2XSenKmgy6yHbEgTvY3qAPsK+k7vEawk0rx3H8Jg02HBpq7GhZU3nMz0bB&#10;+8JvkpfdPulWJ/OF1XldJOleqeen4fMDhKfB38X/7h8d5qfw90s4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dY68MAAADbAAAADwAAAAAAAAAAAAAAAACYAgAAZHJzL2Rv&#10;d25yZXYueG1sUEsFBgAAAAAEAAQA9QAAAIgDAAAAAA==&#10;" fillcolor="white [3212]" stroked="f" strokeweight=".5pt">
                      <v:textbox inset="36pt,7.2pt,36pt,7.2pt">
                        <w:txbxContent>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2509AD" w:rsidRDefault="002509AD">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Gaps in Coast Guard resoponse</w:t>
                                </w:r>
                              </w:p>
                            </w:sdtContent>
                          </w:sdt>
                        </w:txbxContent>
                      </v:textbox>
                    </v:shape>
                    <w10:wrap anchorx="page" anchory="page"/>
                  </v:group>
                </w:pict>
              </mc:Fallback>
            </mc:AlternateContent>
          </w:r>
        </w:p>
        <w:p w:rsidR="002509AD" w:rsidRDefault="002509AD">
          <w:pPr>
            <w:spacing w:after="0" w:line="240" w:lineRule="auto"/>
            <w:rPr>
              <w:b/>
              <w:sz w:val="36"/>
              <w:szCs w:val="24"/>
            </w:rPr>
          </w:pPr>
          <w:r>
            <w:rPr>
              <w:b/>
              <w:sz w:val="36"/>
              <w:szCs w:val="24"/>
            </w:rPr>
            <w:br w:type="page"/>
          </w:r>
        </w:p>
      </w:sdtContent>
    </w:sdt>
    <w:p w:rsidR="00B169E7" w:rsidRPr="002F16E7" w:rsidRDefault="00B169E7" w:rsidP="00D72F25">
      <w:pPr>
        <w:spacing w:line="240" w:lineRule="auto"/>
        <w:jc w:val="both"/>
        <w:rPr>
          <w:b/>
          <w:sz w:val="36"/>
          <w:szCs w:val="24"/>
        </w:rPr>
      </w:pPr>
      <w:r w:rsidRPr="002F16E7">
        <w:rPr>
          <w:b/>
          <w:sz w:val="36"/>
          <w:szCs w:val="24"/>
        </w:rPr>
        <w:lastRenderedPageBreak/>
        <w:t xml:space="preserve">Introduction </w:t>
      </w:r>
    </w:p>
    <w:p w:rsidR="00D66D29" w:rsidRPr="00D72F25" w:rsidRDefault="008A6FC7" w:rsidP="00D72F25">
      <w:pPr>
        <w:spacing w:line="240" w:lineRule="auto"/>
        <w:jc w:val="both"/>
        <w:rPr>
          <w:sz w:val="24"/>
          <w:szCs w:val="24"/>
        </w:rPr>
      </w:pPr>
      <w:r w:rsidRPr="00D72F25">
        <w:rPr>
          <w:sz w:val="24"/>
          <w:szCs w:val="24"/>
        </w:rPr>
        <w:t>G</w:t>
      </w:r>
      <w:r w:rsidR="00CA13E0">
        <w:rPr>
          <w:sz w:val="24"/>
          <w:szCs w:val="24"/>
        </w:rPr>
        <w:t>eospatial Information Systems, GIS, are</w:t>
      </w:r>
      <w:r w:rsidR="00CA13E0" w:rsidRPr="00D72F25">
        <w:rPr>
          <w:sz w:val="24"/>
          <w:szCs w:val="24"/>
        </w:rPr>
        <w:t xml:space="preserve"> </w:t>
      </w:r>
      <w:r w:rsidRPr="00D72F25">
        <w:rPr>
          <w:sz w:val="24"/>
          <w:szCs w:val="24"/>
        </w:rPr>
        <w:t xml:space="preserve">not currently used for </w:t>
      </w:r>
      <w:r w:rsidR="009B58E1">
        <w:rPr>
          <w:sz w:val="24"/>
          <w:szCs w:val="24"/>
        </w:rPr>
        <w:t xml:space="preserve">analysis of </w:t>
      </w:r>
      <w:r w:rsidRPr="00D72F25">
        <w:rPr>
          <w:sz w:val="24"/>
          <w:szCs w:val="24"/>
        </w:rPr>
        <w:t>Coast Guard</w:t>
      </w:r>
      <w:r w:rsidR="009B58E1">
        <w:rPr>
          <w:sz w:val="24"/>
          <w:szCs w:val="24"/>
        </w:rPr>
        <w:t xml:space="preserve"> assets and data</w:t>
      </w:r>
      <w:r w:rsidRPr="00D72F25">
        <w:rPr>
          <w:sz w:val="24"/>
          <w:szCs w:val="24"/>
        </w:rPr>
        <w:t xml:space="preserve">.  </w:t>
      </w:r>
      <w:r w:rsidR="00D66D29" w:rsidRPr="00D72F25">
        <w:rPr>
          <w:sz w:val="24"/>
          <w:szCs w:val="24"/>
        </w:rPr>
        <w:t xml:space="preserve">For my capstone project I </w:t>
      </w:r>
      <w:r>
        <w:rPr>
          <w:sz w:val="24"/>
          <w:szCs w:val="24"/>
        </w:rPr>
        <w:t>will use GIS to study</w:t>
      </w:r>
      <w:r w:rsidR="00D66D29" w:rsidRPr="00D72F25">
        <w:rPr>
          <w:sz w:val="24"/>
          <w:szCs w:val="24"/>
        </w:rPr>
        <w:t xml:space="preserve"> areas within the Coast Guard’s Pacific Area of Responsibility (AOR) where there are gaps in asset response.  My supervisors and I believe this type of analysis </w:t>
      </w:r>
      <w:r w:rsidR="004D30A9" w:rsidRPr="00D72F25">
        <w:rPr>
          <w:sz w:val="24"/>
          <w:szCs w:val="24"/>
        </w:rPr>
        <w:t>would be very useful to</w:t>
      </w:r>
      <w:r w:rsidR="00D66D29" w:rsidRPr="00D72F25">
        <w:rPr>
          <w:sz w:val="24"/>
          <w:szCs w:val="24"/>
        </w:rPr>
        <w:t xml:space="preserve"> increase awareness of our vulnerabilities and </w:t>
      </w:r>
      <w:r w:rsidR="004D30A9" w:rsidRPr="00D72F25">
        <w:rPr>
          <w:sz w:val="24"/>
          <w:szCs w:val="24"/>
        </w:rPr>
        <w:t>provide evidence to support changes in the</w:t>
      </w:r>
      <w:r w:rsidR="00D66D29" w:rsidRPr="00D72F25">
        <w:rPr>
          <w:sz w:val="24"/>
          <w:szCs w:val="24"/>
        </w:rPr>
        <w:t xml:space="preserve"> asset</w:t>
      </w:r>
      <w:r w:rsidR="009B2EC4" w:rsidRPr="00D72F25">
        <w:rPr>
          <w:sz w:val="24"/>
          <w:szCs w:val="24"/>
        </w:rPr>
        <w:t xml:space="preserve"> </w:t>
      </w:r>
      <w:r w:rsidR="004D30A9" w:rsidRPr="00D72F25">
        <w:rPr>
          <w:sz w:val="24"/>
          <w:szCs w:val="24"/>
        </w:rPr>
        <w:t>deployment processes</w:t>
      </w:r>
      <w:r w:rsidR="00D66D29" w:rsidRPr="00D72F25">
        <w:rPr>
          <w:sz w:val="24"/>
          <w:szCs w:val="24"/>
        </w:rPr>
        <w:t xml:space="preserve">.  </w:t>
      </w:r>
    </w:p>
    <w:p w:rsidR="00FB1EAA" w:rsidRPr="00D72F25" w:rsidRDefault="00FB1EAA" w:rsidP="00D72F25">
      <w:pPr>
        <w:spacing w:line="240" w:lineRule="auto"/>
        <w:jc w:val="both"/>
        <w:rPr>
          <w:sz w:val="24"/>
          <w:szCs w:val="24"/>
        </w:rPr>
      </w:pPr>
      <w:r w:rsidRPr="00D72F25">
        <w:rPr>
          <w:sz w:val="24"/>
          <w:szCs w:val="24"/>
        </w:rPr>
        <w:t xml:space="preserve">The Coast Guard is a multi-mission </w:t>
      </w:r>
      <w:r w:rsidR="00021A98" w:rsidRPr="00D72F25">
        <w:rPr>
          <w:sz w:val="24"/>
          <w:szCs w:val="24"/>
        </w:rPr>
        <w:t xml:space="preserve">maritime </w:t>
      </w:r>
      <w:r w:rsidRPr="00D72F25">
        <w:rPr>
          <w:sz w:val="24"/>
          <w:szCs w:val="24"/>
        </w:rPr>
        <w:t>mili</w:t>
      </w:r>
      <w:r w:rsidR="00A77587" w:rsidRPr="00D72F25">
        <w:rPr>
          <w:sz w:val="24"/>
          <w:szCs w:val="24"/>
        </w:rPr>
        <w:t xml:space="preserve">tary organization with </w:t>
      </w:r>
      <w:r w:rsidR="00D66D29" w:rsidRPr="00D72F25">
        <w:rPr>
          <w:sz w:val="24"/>
          <w:szCs w:val="24"/>
        </w:rPr>
        <w:t>forty</w:t>
      </w:r>
      <w:r w:rsidR="00B36DEB">
        <w:rPr>
          <w:sz w:val="24"/>
          <w:szCs w:val="24"/>
        </w:rPr>
        <w:t>-</w:t>
      </w:r>
      <w:r w:rsidR="00D66D29" w:rsidRPr="00D72F25">
        <w:rPr>
          <w:sz w:val="24"/>
          <w:szCs w:val="24"/>
        </w:rPr>
        <w:t>two thousand</w:t>
      </w:r>
      <w:r w:rsidR="00D66D29" w:rsidRPr="00D72F25" w:rsidDel="00D66D29">
        <w:rPr>
          <w:sz w:val="24"/>
          <w:szCs w:val="24"/>
        </w:rPr>
        <w:t xml:space="preserve"> </w:t>
      </w:r>
      <w:r w:rsidR="00626EEC" w:rsidRPr="00D72F25">
        <w:rPr>
          <w:sz w:val="24"/>
          <w:szCs w:val="24"/>
        </w:rPr>
        <w:t>active duty men and women</w:t>
      </w:r>
      <w:r w:rsidRPr="00D72F25">
        <w:rPr>
          <w:sz w:val="24"/>
          <w:szCs w:val="24"/>
        </w:rPr>
        <w:t>.  The Coast Guard is divided into two geographic areas of responsibility, Atlantic Area and Pacific Area.  This project will focus on the Pacific Area</w:t>
      </w:r>
      <w:r w:rsidR="00626EEC" w:rsidRPr="00D72F25">
        <w:rPr>
          <w:sz w:val="24"/>
          <w:szCs w:val="24"/>
        </w:rPr>
        <w:t xml:space="preserve">, PACAREA </w:t>
      </w:r>
      <w:r w:rsidRPr="00D72F25">
        <w:rPr>
          <w:sz w:val="24"/>
          <w:szCs w:val="24"/>
        </w:rPr>
        <w:t>(</w:t>
      </w:r>
      <w:r w:rsidR="00412E7E" w:rsidRPr="00D72F25">
        <w:rPr>
          <w:sz w:val="24"/>
          <w:szCs w:val="24"/>
        </w:rPr>
        <w:t>Attachment</w:t>
      </w:r>
      <w:r w:rsidRPr="00D72F25">
        <w:rPr>
          <w:sz w:val="24"/>
          <w:szCs w:val="24"/>
        </w:rPr>
        <w:t xml:space="preserve">1).   </w:t>
      </w:r>
      <w:r w:rsidR="00626EEC" w:rsidRPr="00D72F25">
        <w:rPr>
          <w:sz w:val="24"/>
          <w:szCs w:val="24"/>
        </w:rPr>
        <w:t xml:space="preserve">In 2014 PACAREA was responsible for over </w:t>
      </w:r>
      <w:r w:rsidR="00434706" w:rsidRPr="00D72F25">
        <w:rPr>
          <w:sz w:val="24"/>
          <w:szCs w:val="24"/>
        </w:rPr>
        <w:t>108,000</w:t>
      </w:r>
      <w:r w:rsidR="00D66D29" w:rsidRPr="00D72F25">
        <w:rPr>
          <w:sz w:val="24"/>
          <w:szCs w:val="24"/>
        </w:rPr>
        <w:t xml:space="preserve"> pounds</w:t>
      </w:r>
      <w:r w:rsidR="00626EEC" w:rsidRPr="00D72F25">
        <w:rPr>
          <w:sz w:val="24"/>
          <w:szCs w:val="24"/>
        </w:rPr>
        <w:t xml:space="preserve"> of marijuana seized, nearly </w:t>
      </w:r>
      <w:r w:rsidR="00434706" w:rsidRPr="00D72F25">
        <w:rPr>
          <w:sz w:val="24"/>
          <w:szCs w:val="24"/>
        </w:rPr>
        <w:t xml:space="preserve">200,000 </w:t>
      </w:r>
      <w:r w:rsidR="00D66D29" w:rsidRPr="00D72F25">
        <w:rPr>
          <w:sz w:val="24"/>
          <w:szCs w:val="24"/>
        </w:rPr>
        <w:t>pounds</w:t>
      </w:r>
      <w:r w:rsidR="00626EEC" w:rsidRPr="00D72F25">
        <w:rPr>
          <w:sz w:val="24"/>
          <w:szCs w:val="24"/>
        </w:rPr>
        <w:t xml:space="preserve"> of cocaine seized</w:t>
      </w:r>
      <w:r w:rsidR="00CA6C1B" w:rsidRPr="00D72F25">
        <w:rPr>
          <w:sz w:val="24"/>
          <w:szCs w:val="24"/>
        </w:rPr>
        <w:t>,</w:t>
      </w:r>
      <w:r w:rsidR="00626EEC" w:rsidRPr="00D72F25">
        <w:rPr>
          <w:sz w:val="24"/>
          <w:szCs w:val="24"/>
        </w:rPr>
        <w:t xml:space="preserve"> and the detainment of over </w:t>
      </w:r>
      <w:r w:rsidR="00434706" w:rsidRPr="00D72F25">
        <w:rPr>
          <w:sz w:val="24"/>
          <w:szCs w:val="24"/>
        </w:rPr>
        <w:t>300</w:t>
      </w:r>
      <w:r w:rsidR="00626EEC" w:rsidRPr="00D72F25">
        <w:rPr>
          <w:sz w:val="24"/>
          <w:szCs w:val="24"/>
        </w:rPr>
        <w:t xml:space="preserve"> drug traffickers.  </w:t>
      </w:r>
      <w:r w:rsidR="00D66D29" w:rsidRPr="00D72F25">
        <w:rPr>
          <w:sz w:val="24"/>
          <w:szCs w:val="24"/>
        </w:rPr>
        <w:t>T</w:t>
      </w:r>
      <w:r w:rsidR="00CA6C1B" w:rsidRPr="00D72F25">
        <w:rPr>
          <w:sz w:val="24"/>
          <w:szCs w:val="24"/>
        </w:rPr>
        <w:t>his analysis will help to determine how we</w:t>
      </w:r>
      <w:r w:rsidR="00B36DEB">
        <w:rPr>
          <w:sz w:val="24"/>
          <w:szCs w:val="24"/>
        </w:rPr>
        <w:t>,</w:t>
      </w:r>
      <w:r w:rsidR="00CA6C1B" w:rsidRPr="00D72F25">
        <w:rPr>
          <w:sz w:val="24"/>
          <w:szCs w:val="24"/>
        </w:rPr>
        <w:t xml:space="preserve"> as an organization can improve </w:t>
      </w:r>
      <w:r w:rsidR="00D66D29" w:rsidRPr="00D72F25">
        <w:rPr>
          <w:sz w:val="24"/>
          <w:szCs w:val="24"/>
        </w:rPr>
        <w:t xml:space="preserve">one of the eleven </w:t>
      </w:r>
      <w:r w:rsidR="00CA6C1B" w:rsidRPr="00D72F25">
        <w:rPr>
          <w:sz w:val="24"/>
          <w:szCs w:val="24"/>
        </w:rPr>
        <w:t xml:space="preserve">missions of </w:t>
      </w:r>
      <w:r w:rsidR="00D66D29" w:rsidRPr="00D72F25">
        <w:rPr>
          <w:sz w:val="24"/>
          <w:szCs w:val="24"/>
        </w:rPr>
        <w:t>the Coast Guard</w:t>
      </w:r>
      <w:r w:rsidR="00B36DEB">
        <w:rPr>
          <w:sz w:val="24"/>
          <w:szCs w:val="24"/>
        </w:rPr>
        <w:t>;</w:t>
      </w:r>
      <w:r w:rsidR="00D66D29" w:rsidRPr="00D72F25">
        <w:rPr>
          <w:sz w:val="24"/>
          <w:szCs w:val="24"/>
        </w:rPr>
        <w:t xml:space="preserve"> focusing on </w:t>
      </w:r>
      <w:r w:rsidR="00CA6C1B" w:rsidRPr="00D72F25">
        <w:rPr>
          <w:sz w:val="24"/>
          <w:szCs w:val="24"/>
        </w:rPr>
        <w:t xml:space="preserve">Drug Interdiction, Search and Rescue, Living Marine Resource, and Migrant Interdiction.  </w:t>
      </w:r>
      <w:r w:rsidR="00626EEC" w:rsidRPr="00D72F25">
        <w:rPr>
          <w:sz w:val="24"/>
          <w:szCs w:val="24"/>
        </w:rPr>
        <w:t xml:space="preserve">This </w:t>
      </w:r>
      <w:r w:rsidRPr="00D72F25">
        <w:rPr>
          <w:sz w:val="24"/>
          <w:szCs w:val="24"/>
        </w:rPr>
        <w:t xml:space="preserve">type of analysis </w:t>
      </w:r>
      <w:r w:rsidR="00D66D29" w:rsidRPr="00D72F25">
        <w:rPr>
          <w:sz w:val="24"/>
          <w:szCs w:val="24"/>
        </w:rPr>
        <w:t xml:space="preserve">will highlight inefficiencies </w:t>
      </w:r>
      <w:r w:rsidRPr="00D72F25">
        <w:rPr>
          <w:sz w:val="24"/>
          <w:szCs w:val="24"/>
        </w:rPr>
        <w:t xml:space="preserve">and provide information to change asset </w:t>
      </w:r>
      <w:r w:rsidR="00D66D29" w:rsidRPr="00D72F25">
        <w:rPr>
          <w:sz w:val="24"/>
          <w:szCs w:val="24"/>
        </w:rPr>
        <w:t>deployment processes</w:t>
      </w:r>
      <w:r w:rsidRPr="00D72F25">
        <w:rPr>
          <w:sz w:val="24"/>
          <w:szCs w:val="24"/>
        </w:rPr>
        <w:t xml:space="preserve">.  </w:t>
      </w:r>
    </w:p>
    <w:p w:rsidR="00434706" w:rsidRPr="00D72F25" w:rsidRDefault="00434706" w:rsidP="00D72F25">
      <w:pPr>
        <w:spacing w:line="240" w:lineRule="auto"/>
        <w:jc w:val="both"/>
        <w:rPr>
          <w:sz w:val="24"/>
          <w:szCs w:val="24"/>
        </w:rPr>
      </w:pPr>
      <w:r w:rsidRPr="00D72F25">
        <w:rPr>
          <w:sz w:val="24"/>
          <w:szCs w:val="24"/>
        </w:rPr>
        <w:t xml:space="preserve">To better understand the project I will briefly describe the different types of Coast Guard Assets that will be used in this analysis.  </w:t>
      </w:r>
    </w:p>
    <w:p w:rsidR="00B169E7" w:rsidRPr="002F16E7" w:rsidRDefault="00B169E7" w:rsidP="00D72F25">
      <w:pPr>
        <w:spacing w:line="240" w:lineRule="auto"/>
        <w:jc w:val="both"/>
        <w:rPr>
          <w:sz w:val="24"/>
          <w:szCs w:val="24"/>
        </w:rPr>
      </w:pPr>
      <w:r w:rsidRPr="002F16E7">
        <w:rPr>
          <w:b/>
          <w:sz w:val="24"/>
          <w:szCs w:val="24"/>
        </w:rPr>
        <w:t>CUTTERS</w:t>
      </w:r>
      <w:r w:rsidR="00D607A2" w:rsidRPr="002F16E7">
        <w:rPr>
          <w:b/>
          <w:sz w:val="24"/>
          <w:szCs w:val="24"/>
        </w:rPr>
        <w:t xml:space="preserve"> </w:t>
      </w:r>
    </w:p>
    <w:p w:rsidR="00412E7E" w:rsidRPr="00D72F25" w:rsidRDefault="00412E7E" w:rsidP="00D72F25">
      <w:pPr>
        <w:spacing w:line="240" w:lineRule="auto"/>
        <w:jc w:val="both"/>
        <w:rPr>
          <w:sz w:val="24"/>
          <w:szCs w:val="24"/>
        </w:rPr>
      </w:pPr>
      <w:r w:rsidRPr="00D72F25">
        <w:rPr>
          <w:sz w:val="24"/>
          <w:szCs w:val="24"/>
        </w:rPr>
        <w:t xml:space="preserve">A Cutter is a vessel operating on the water that is greater than </w:t>
      </w:r>
      <w:r w:rsidR="00B36DEB">
        <w:rPr>
          <w:sz w:val="24"/>
          <w:szCs w:val="24"/>
        </w:rPr>
        <w:t>sixty-five</w:t>
      </w:r>
      <w:r w:rsidRPr="00D72F25">
        <w:rPr>
          <w:sz w:val="24"/>
          <w:szCs w:val="24"/>
        </w:rPr>
        <w:t xml:space="preserve"> feet in length.  </w:t>
      </w:r>
      <w:r w:rsidR="00B169E7" w:rsidRPr="00D72F25">
        <w:rPr>
          <w:sz w:val="24"/>
          <w:szCs w:val="24"/>
        </w:rPr>
        <w:t xml:space="preserve">There are </w:t>
      </w:r>
      <w:r w:rsidR="00B36DEB">
        <w:rPr>
          <w:sz w:val="24"/>
          <w:szCs w:val="24"/>
        </w:rPr>
        <w:t>five</w:t>
      </w:r>
      <w:r w:rsidR="00D607A2" w:rsidRPr="00D72F25">
        <w:rPr>
          <w:sz w:val="24"/>
          <w:szCs w:val="24"/>
        </w:rPr>
        <w:t xml:space="preserve"> different types of cutters that will be used:</w:t>
      </w:r>
      <w:r w:rsidRPr="00D72F25">
        <w:rPr>
          <w:sz w:val="24"/>
          <w:szCs w:val="24"/>
        </w:rPr>
        <w:t xml:space="preserve"> </w:t>
      </w:r>
      <w:r w:rsidR="00B169E7" w:rsidRPr="00D72F25">
        <w:rPr>
          <w:sz w:val="24"/>
          <w:szCs w:val="24"/>
        </w:rPr>
        <w:t xml:space="preserve"> National Security Cutters (NSC), High Endurance Cutters (</w:t>
      </w:r>
      <w:r w:rsidR="00D607A2" w:rsidRPr="00D72F25">
        <w:rPr>
          <w:sz w:val="24"/>
          <w:szCs w:val="24"/>
        </w:rPr>
        <w:t>W</w:t>
      </w:r>
      <w:r w:rsidR="00B169E7" w:rsidRPr="00D72F25">
        <w:rPr>
          <w:sz w:val="24"/>
          <w:szCs w:val="24"/>
        </w:rPr>
        <w:t>HEC), Medi</w:t>
      </w:r>
      <w:r w:rsidR="00D607A2" w:rsidRPr="00D72F25">
        <w:rPr>
          <w:sz w:val="24"/>
          <w:szCs w:val="24"/>
        </w:rPr>
        <w:t>um Endurance Cutters (WMEC),</w:t>
      </w:r>
      <w:r w:rsidR="009A0656" w:rsidRPr="00D72F25">
        <w:rPr>
          <w:sz w:val="24"/>
          <w:szCs w:val="24"/>
        </w:rPr>
        <w:t xml:space="preserve"> and two types of Patrol Boats (WPB 87 and WPB 110)</w:t>
      </w:r>
      <w:r w:rsidR="00B169E7" w:rsidRPr="00D72F25">
        <w:rPr>
          <w:sz w:val="24"/>
          <w:szCs w:val="24"/>
        </w:rPr>
        <w:t xml:space="preserve">.    </w:t>
      </w:r>
      <w:r w:rsidR="00D607A2" w:rsidRPr="00D72F25">
        <w:rPr>
          <w:sz w:val="24"/>
          <w:szCs w:val="24"/>
        </w:rPr>
        <w:t xml:space="preserve">The Coast Guard also has </w:t>
      </w:r>
      <w:r w:rsidRPr="00D72F25">
        <w:rPr>
          <w:sz w:val="24"/>
          <w:szCs w:val="24"/>
        </w:rPr>
        <w:t xml:space="preserve">Polar Ice Breakers and </w:t>
      </w:r>
      <w:r w:rsidR="00D607A2" w:rsidRPr="00D72F25">
        <w:rPr>
          <w:sz w:val="24"/>
          <w:szCs w:val="24"/>
        </w:rPr>
        <w:t xml:space="preserve">Buoy Tender Cutters that </w:t>
      </w:r>
      <w:r w:rsidR="00D66D29" w:rsidRPr="00D72F25">
        <w:rPr>
          <w:sz w:val="24"/>
          <w:szCs w:val="24"/>
        </w:rPr>
        <w:t>are not included in</w:t>
      </w:r>
      <w:r w:rsidR="00D607A2" w:rsidRPr="00D72F25">
        <w:rPr>
          <w:sz w:val="24"/>
          <w:szCs w:val="24"/>
        </w:rPr>
        <w:t xml:space="preserve"> this study</w:t>
      </w:r>
      <w:r w:rsidR="00B36DEB">
        <w:rPr>
          <w:sz w:val="24"/>
          <w:szCs w:val="24"/>
        </w:rPr>
        <w:t>,</w:t>
      </w:r>
      <w:r w:rsidR="00D607A2" w:rsidRPr="00D72F25">
        <w:rPr>
          <w:sz w:val="24"/>
          <w:szCs w:val="24"/>
        </w:rPr>
        <w:t xml:space="preserve"> because the</w:t>
      </w:r>
      <w:r w:rsidR="005A42BD" w:rsidRPr="00D72F25">
        <w:rPr>
          <w:sz w:val="24"/>
          <w:szCs w:val="24"/>
        </w:rPr>
        <w:t>se types of cutters</w:t>
      </w:r>
      <w:r w:rsidR="00D66D29" w:rsidRPr="00D72F25">
        <w:rPr>
          <w:sz w:val="24"/>
          <w:szCs w:val="24"/>
        </w:rPr>
        <w:t xml:space="preserve"> do not</w:t>
      </w:r>
      <w:r w:rsidR="00CA6C1B" w:rsidRPr="00D72F25">
        <w:rPr>
          <w:sz w:val="24"/>
          <w:szCs w:val="24"/>
        </w:rPr>
        <w:t xml:space="preserve"> respond to </w:t>
      </w:r>
      <w:r w:rsidR="00D66D29" w:rsidRPr="00D72F25">
        <w:rPr>
          <w:sz w:val="24"/>
          <w:szCs w:val="24"/>
        </w:rPr>
        <w:t xml:space="preserve">Drug Interdiction, Search and Rescue, Living Marine Resource, and Migrant Interdiction, </w:t>
      </w:r>
      <w:r w:rsidR="00B36DEB">
        <w:rPr>
          <w:sz w:val="24"/>
          <w:szCs w:val="24"/>
        </w:rPr>
        <w:t xml:space="preserve">which are </w:t>
      </w:r>
      <w:r w:rsidR="00D66D29" w:rsidRPr="00D72F25">
        <w:rPr>
          <w:sz w:val="24"/>
          <w:szCs w:val="24"/>
        </w:rPr>
        <w:t>the focus of this study.</w:t>
      </w:r>
      <w:r w:rsidR="00C86D7F" w:rsidRPr="00D72F25">
        <w:rPr>
          <w:sz w:val="24"/>
          <w:szCs w:val="24"/>
        </w:rPr>
        <w:t xml:space="preserve">  </w:t>
      </w:r>
    </w:p>
    <w:p w:rsidR="00B169E7" w:rsidRPr="002F16E7" w:rsidRDefault="00B169E7" w:rsidP="00D72F25">
      <w:pPr>
        <w:spacing w:line="240" w:lineRule="auto"/>
        <w:jc w:val="both"/>
        <w:rPr>
          <w:sz w:val="24"/>
          <w:szCs w:val="24"/>
        </w:rPr>
      </w:pPr>
      <w:r w:rsidRPr="002F16E7">
        <w:rPr>
          <w:b/>
          <w:sz w:val="24"/>
          <w:szCs w:val="24"/>
        </w:rPr>
        <w:t>SMALL BOATS</w:t>
      </w:r>
      <w:r w:rsidR="00D607A2" w:rsidRPr="002F16E7">
        <w:rPr>
          <w:b/>
          <w:sz w:val="24"/>
          <w:szCs w:val="24"/>
        </w:rPr>
        <w:t xml:space="preserve"> </w:t>
      </w:r>
    </w:p>
    <w:p w:rsidR="00B169E7" w:rsidRPr="00D72F25" w:rsidRDefault="00D607A2" w:rsidP="00D72F25">
      <w:pPr>
        <w:spacing w:line="240" w:lineRule="auto"/>
        <w:jc w:val="both"/>
        <w:rPr>
          <w:sz w:val="24"/>
          <w:szCs w:val="24"/>
        </w:rPr>
      </w:pPr>
      <w:r w:rsidRPr="00D72F25">
        <w:rPr>
          <w:sz w:val="24"/>
          <w:szCs w:val="24"/>
        </w:rPr>
        <w:t xml:space="preserve">A Small Boat is defined as a Coast Guard vessel that is less than </w:t>
      </w:r>
      <w:r w:rsidR="00B36DEB">
        <w:rPr>
          <w:sz w:val="24"/>
          <w:szCs w:val="24"/>
        </w:rPr>
        <w:t>eighty-seven</w:t>
      </w:r>
      <w:r w:rsidRPr="00D72F25">
        <w:rPr>
          <w:sz w:val="24"/>
          <w:szCs w:val="24"/>
        </w:rPr>
        <w:t xml:space="preserve"> feet in length.   Small Boats are stationed at Coast Guard Small Boat Stations and are on call all day and night.  </w:t>
      </w:r>
      <w:r w:rsidR="00C86D7F" w:rsidRPr="00D72F25">
        <w:rPr>
          <w:sz w:val="24"/>
          <w:szCs w:val="24"/>
        </w:rPr>
        <w:t xml:space="preserve">When an emergency happens they get underway from the station to respond.  </w:t>
      </w:r>
    </w:p>
    <w:p w:rsidR="00B169E7" w:rsidRPr="002F16E7" w:rsidRDefault="00B169E7" w:rsidP="00D72F25">
      <w:pPr>
        <w:spacing w:line="240" w:lineRule="auto"/>
        <w:jc w:val="both"/>
        <w:rPr>
          <w:sz w:val="24"/>
          <w:szCs w:val="24"/>
        </w:rPr>
      </w:pPr>
      <w:r w:rsidRPr="002F16E7">
        <w:rPr>
          <w:b/>
          <w:sz w:val="24"/>
          <w:szCs w:val="24"/>
        </w:rPr>
        <w:t xml:space="preserve">AIR ASSETS </w:t>
      </w:r>
    </w:p>
    <w:p w:rsidR="00255427" w:rsidRPr="00D72F25" w:rsidRDefault="00C86D7F" w:rsidP="00D72F25">
      <w:pPr>
        <w:spacing w:line="240" w:lineRule="auto"/>
        <w:jc w:val="both"/>
        <w:rPr>
          <w:sz w:val="24"/>
          <w:szCs w:val="24"/>
        </w:rPr>
      </w:pPr>
      <w:r w:rsidRPr="00D72F25">
        <w:rPr>
          <w:sz w:val="24"/>
          <w:szCs w:val="24"/>
        </w:rPr>
        <w:t xml:space="preserve">Lastly, there will be </w:t>
      </w:r>
      <w:r w:rsidR="00B36DEB">
        <w:rPr>
          <w:sz w:val="24"/>
          <w:szCs w:val="24"/>
        </w:rPr>
        <w:t xml:space="preserve">three </w:t>
      </w:r>
      <w:r w:rsidR="00B169E7" w:rsidRPr="00D72F25">
        <w:rPr>
          <w:sz w:val="24"/>
          <w:szCs w:val="24"/>
        </w:rPr>
        <w:t>different layers for aircraft</w:t>
      </w:r>
      <w:r w:rsidR="00D66D29" w:rsidRPr="00D72F25">
        <w:rPr>
          <w:sz w:val="24"/>
          <w:szCs w:val="24"/>
        </w:rPr>
        <w:t xml:space="preserve">: </w:t>
      </w:r>
      <w:r w:rsidR="00B169E7" w:rsidRPr="00D72F25">
        <w:rPr>
          <w:sz w:val="24"/>
          <w:szCs w:val="24"/>
        </w:rPr>
        <w:t>HH/MH 6</w:t>
      </w:r>
      <w:r w:rsidRPr="00D72F25">
        <w:rPr>
          <w:sz w:val="24"/>
          <w:szCs w:val="24"/>
        </w:rPr>
        <w:t xml:space="preserve">5 Dolphin, </w:t>
      </w:r>
      <w:r w:rsidR="00B169E7" w:rsidRPr="00D72F25">
        <w:rPr>
          <w:sz w:val="24"/>
          <w:szCs w:val="24"/>
        </w:rPr>
        <w:t>MH-60T Jayhawk</w:t>
      </w:r>
      <w:r w:rsidRPr="00D72F25">
        <w:rPr>
          <w:sz w:val="24"/>
          <w:szCs w:val="24"/>
        </w:rPr>
        <w:t xml:space="preserve">, and C-130.  </w:t>
      </w:r>
      <w:r w:rsidR="00434706" w:rsidRPr="00D72F25">
        <w:rPr>
          <w:sz w:val="24"/>
          <w:szCs w:val="24"/>
        </w:rPr>
        <w:t xml:space="preserve">The HH/MH 65 Dolphin and </w:t>
      </w:r>
      <w:r w:rsidR="00B36DEB">
        <w:rPr>
          <w:sz w:val="24"/>
          <w:szCs w:val="24"/>
        </w:rPr>
        <w:t xml:space="preserve">the </w:t>
      </w:r>
      <w:r w:rsidR="00434706" w:rsidRPr="00D72F25">
        <w:rPr>
          <w:sz w:val="24"/>
          <w:szCs w:val="24"/>
        </w:rPr>
        <w:t xml:space="preserve">MH-60T Jayhawk are the two different types of helicopters.   Sometimes Coast Guard Cutters deploy with helicopters to increase </w:t>
      </w:r>
      <w:r w:rsidR="00CA13E0">
        <w:rPr>
          <w:sz w:val="24"/>
          <w:szCs w:val="24"/>
        </w:rPr>
        <w:t xml:space="preserve">The Coast Guard’s </w:t>
      </w:r>
      <w:r w:rsidR="00434706" w:rsidRPr="00D72F25">
        <w:rPr>
          <w:sz w:val="24"/>
          <w:szCs w:val="24"/>
        </w:rPr>
        <w:t xml:space="preserve">success at interdicting vessels.  The C-130 is the only fixed-wing aircraft the Coast Guard uses as an emergency response asset.  </w:t>
      </w:r>
      <w:r w:rsidRPr="00D72F25">
        <w:rPr>
          <w:sz w:val="24"/>
          <w:szCs w:val="24"/>
        </w:rPr>
        <w:t xml:space="preserve">Like Small Boat </w:t>
      </w:r>
      <w:r w:rsidR="00CA6C1B" w:rsidRPr="00D72F25">
        <w:rPr>
          <w:sz w:val="24"/>
          <w:szCs w:val="24"/>
        </w:rPr>
        <w:lastRenderedPageBreak/>
        <w:t>Stations, the aircraft</w:t>
      </w:r>
      <w:r w:rsidR="0050794A">
        <w:rPr>
          <w:sz w:val="24"/>
          <w:szCs w:val="24"/>
        </w:rPr>
        <w:t>s</w:t>
      </w:r>
      <w:r w:rsidR="00CA6C1B" w:rsidRPr="00D72F25">
        <w:rPr>
          <w:sz w:val="24"/>
          <w:szCs w:val="24"/>
        </w:rPr>
        <w:t xml:space="preserve"> and </w:t>
      </w:r>
      <w:r w:rsidR="0050794A">
        <w:rPr>
          <w:sz w:val="24"/>
          <w:szCs w:val="24"/>
        </w:rPr>
        <w:t xml:space="preserve">their </w:t>
      </w:r>
      <w:r w:rsidR="00CA6C1B" w:rsidRPr="00D72F25">
        <w:rPr>
          <w:sz w:val="24"/>
          <w:szCs w:val="24"/>
        </w:rPr>
        <w:t xml:space="preserve">qualified </w:t>
      </w:r>
      <w:r w:rsidR="0050794A">
        <w:rPr>
          <w:sz w:val="24"/>
          <w:szCs w:val="24"/>
        </w:rPr>
        <w:t xml:space="preserve">operating </w:t>
      </w:r>
      <w:r w:rsidR="00CA6C1B" w:rsidRPr="00D72F25">
        <w:rPr>
          <w:sz w:val="24"/>
          <w:szCs w:val="24"/>
        </w:rPr>
        <w:t xml:space="preserve">personnel </w:t>
      </w:r>
      <w:r w:rsidR="00434706" w:rsidRPr="00D72F25">
        <w:rPr>
          <w:sz w:val="24"/>
          <w:szCs w:val="24"/>
        </w:rPr>
        <w:t xml:space="preserve">wait at the air station to be called to assist.  </w:t>
      </w:r>
    </w:p>
    <w:p w:rsidR="00412E7E" w:rsidRPr="002F16E7" w:rsidRDefault="00412E7E" w:rsidP="00D72F25">
      <w:pPr>
        <w:spacing w:line="240" w:lineRule="auto"/>
        <w:jc w:val="both"/>
        <w:rPr>
          <w:b/>
          <w:sz w:val="36"/>
          <w:szCs w:val="24"/>
        </w:rPr>
      </w:pPr>
      <w:r w:rsidRPr="002F16E7">
        <w:rPr>
          <w:b/>
          <w:sz w:val="36"/>
          <w:szCs w:val="24"/>
        </w:rPr>
        <w:t>Past Studies</w:t>
      </w:r>
    </w:p>
    <w:p w:rsidR="00C018E3" w:rsidRPr="00D72F25" w:rsidRDefault="00C018E3" w:rsidP="00D72F25">
      <w:pPr>
        <w:spacing w:line="240" w:lineRule="auto"/>
        <w:jc w:val="both"/>
        <w:rPr>
          <w:sz w:val="24"/>
          <w:szCs w:val="24"/>
        </w:rPr>
      </w:pPr>
      <w:r w:rsidRPr="00D72F25">
        <w:rPr>
          <w:sz w:val="24"/>
          <w:szCs w:val="24"/>
        </w:rPr>
        <w:t xml:space="preserve">I was unable to find any evidence of similar projects.  </w:t>
      </w:r>
      <w:r w:rsidR="00434706" w:rsidRPr="00D72F25">
        <w:rPr>
          <w:sz w:val="24"/>
          <w:szCs w:val="24"/>
        </w:rPr>
        <w:t xml:space="preserve"> The </w:t>
      </w:r>
      <w:r w:rsidRPr="00D72F25">
        <w:rPr>
          <w:sz w:val="24"/>
          <w:szCs w:val="24"/>
        </w:rPr>
        <w:t>Coast Guard has not done any similar analysis</w:t>
      </w:r>
      <w:r w:rsidR="00434706" w:rsidRPr="00D72F25">
        <w:rPr>
          <w:sz w:val="24"/>
          <w:szCs w:val="24"/>
        </w:rPr>
        <w:t xml:space="preserve"> and </w:t>
      </w:r>
      <w:r w:rsidRPr="00D72F25">
        <w:rPr>
          <w:sz w:val="24"/>
          <w:szCs w:val="24"/>
        </w:rPr>
        <w:t xml:space="preserve">I am </w:t>
      </w:r>
      <w:r w:rsidR="0050794A">
        <w:rPr>
          <w:sz w:val="24"/>
          <w:szCs w:val="24"/>
        </w:rPr>
        <w:t xml:space="preserve">unaware </w:t>
      </w:r>
      <w:r w:rsidRPr="00D72F25">
        <w:rPr>
          <w:sz w:val="24"/>
          <w:szCs w:val="24"/>
        </w:rPr>
        <w:t>if other branches of the military have</w:t>
      </w:r>
      <w:r w:rsidR="0050794A">
        <w:rPr>
          <w:sz w:val="24"/>
          <w:szCs w:val="24"/>
        </w:rPr>
        <w:t xml:space="preserve"> done similar analysis</w:t>
      </w:r>
      <w:r w:rsidRPr="00D72F25">
        <w:rPr>
          <w:sz w:val="24"/>
          <w:szCs w:val="24"/>
        </w:rPr>
        <w:t xml:space="preserve">.  </w:t>
      </w:r>
      <w:r w:rsidR="004D30A9" w:rsidRPr="00D72F25">
        <w:rPr>
          <w:sz w:val="24"/>
          <w:szCs w:val="24"/>
        </w:rPr>
        <w:t>S</w:t>
      </w:r>
      <w:r w:rsidRPr="00D72F25">
        <w:rPr>
          <w:sz w:val="24"/>
          <w:szCs w:val="24"/>
        </w:rPr>
        <w:t xml:space="preserve">ince </w:t>
      </w:r>
      <w:r w:rsidR="004D30A9" w:rsidRPr="00D72F25">
        <w:rPr>
          <w:sz w:val="24"/>
          <w:szCs w:val="24"/>
        </w:rPr>
        <w:t>these are military procedures</w:t>
      </w:r>
      <w:r w:rsidR="0050794A">
        <w:rPr>
          <w:sz w:val="24"/>
          <w:szCs w:val="24"/>
        </w:rPr>
        <w:t>,</w:t>
      </w:r>
      <w:r w:rsidRPr="00D72F25">
        <w:rPr>
          <w:sz w:val="24"/>
          <w:szCs w:val="24"/>
        </w:rPr>
        <w:t xml:space="preserve"> </w:t>
      </w:r>
      <w:r w:rsidR="004D30A9" w:rsidRPr="00D72F25">
        <w:rPr>
          <w:sz w:val="24"/>
          <w:szCs w:val="24"/>
        </w:rPr>
        <w:t xml:space="preserve">the </w:t>
      </w:r>
      <w:r w:rsidRPr="00D72F25">
        <w:rPr>
          <w:sz w:val="24"/>
          <w:szCs w:val="24"/>
        </w:rPr>
        <w:t>information is sensitive or classified and cannot be found on the internet</w:t>
      </w:r>
      <w:r w:rsidR="0050794A">
        <w:rPr>
          <w:sz w:val="24"/>
          <w:szCs w:val="24"/>
        </w:rPr>
        <w:t xml:space="preserve"> as i</w:t>
      </w:r>
      <w:r w:rsidR="004D30A9" w:rsidRPr="00D72F25">
        <w:rPr>
          <w:sz w:val="24"/>
          <w:szCs w:val="24"/>
        </w:rPr>
        <w:t>t</w:t>
      </w:r>
      <w:r w:rsidR="00873736" w:rsidRPr="00D72F25">
        <w:rPr>
          <w:sz w:val="24"/>
          <w:szCs w:val="24"/>
        </w:rPr>
        <w:t xml:space="preserve"> </w:t>
      </w:r>
      <w:r w:rsidRPr="00D72F25">
        <w:rPr>
          <w:sz w:val="24"/>
          <w:szCs w:val="24"/>
        </w:rPr>
        <w:t>is only discussed on a need</w:t>
      </w:r>
      <w:r w:rsidR="009A0656" w:rsidRPr="00D72F25">
        <w:rPr>
          <w:sz w:val="24"/>
          <w:szCs w:val="24"/>
        </w:rPr>
        <w:t>-</w:t>
      </w:r>
      <w:r w:rsidRPr="00D72F25">
        <w:rPr>
          <w:sz w:val="24"/>
          <w:szCs w:val="24"/>
        </w:rPr>
        <w:t>to</w:t>
      </w:r>
      <w:r w:rsidR="009A0656" w:rsidRPr="00D72F25">
        <w:rPr>
          <w:sz w:val="24"/>
          <w:szCs w:val="24"/>
        </w:rPr>
        <w:t>-</w:t>
      </w:r>
      <w:r w:rsidRPr="00D72F25">
        <w:rPr>
          <w:sz w:val="24"/>
          <w:szCs w:val="24"/>
        </w:rPr>
        <w:t xml:space="preserve">know basis.  </w:t>
      </w:r>
    </w:p>
    <w:p w:rsidR="00C018E3" w:rsidRPr="00D72F25" w:rsidRDefault="00C018E3" w:rsidP="00D72F25">
      <w:pPr>
        <w:spacing w:line="240" w:lineRule="auto"/>
        <w:jc w:val="both"/>
        <w:rPr>
          <w:sz w:val="24"/>
          <w:szCs w:val="24"/>
        </w:rPr>
      </w:pPr>
      <w:r w:rsidRPr="00D72F25">
        <w:rPr>
          <w:sz w:val="24"/>
          <w:szCs w:val="24"/>
        </w:rPr>
        <w:t>I search</w:t>
      </w:r>
      <w:r w:rsidR="004D30A9" w:rsidRPr="00D72F25">
        <w:rPr>
          <w:sz w:val="24"/>
          <w:szCs w:val="24"/>
        </w:rPr>
        <w:t>ed</w:t>
      </w:r>
      <w:r w:rsidRPr="00D72F25">
        <w:rPr>
          <w:sz w:val="24"/>
          <w:szCs w:val="24"/>
        </w:rPr>
        <w:t xml:space="preserve"> to see if any commercial companies have conducted similar asset response analys</w:t>
      </w:r>
      <w:r w:rsidR="004D30A9" w:rsidRPr="00D72F25">
        <w:rPr>
          <w:sz w:val="24"/>
          <w:szCs w:val="24"/>
        </w:rPr>
        <w:t>es</w:t>
      </w:r>
      <w:r w:rsidR="0050794A">
        <w:rPr>
          <w:sz w:val="24"/>
          <w:szCs w:val="24"/>
        </w:rPr>
        <w:t>,</w:t>
      </w:r>
      <w:r w:rsidR="004D30A9" w:rsidRPr="00D72F25">
        <w:rPr>
          <w:sz w:val="24"/>
          <w:szCs w:val="24"/>
        </w:rPr>
        <w:t xml:space="preserve"> but</w:t>
      </w:r>
      <w:r w:rsidRPr="00D72F25">
        <w:rPr>
          <w:sz w:val="24"/>
          <w:szCs w:val="24"/>
        </w:rPr>
        <w:t xml:space="preserve"> I was unable to find</w:t>
      </w:r>
      <w:r w:rsidR="0050794A">
        <w:rPr>
          <w:sz w:val="24"/>
          <w:szCs w:val="24"/>
        </w:rPr>
        <w:t xml:space="preserve"> any information</w:t>
      </w:r>
      <w:r w:rsidRPr="00D72F25">
        <w:rPr>
          <w:sz w:val="24"/>
          <w:szCs w:val="24"/>
        </w:rPr>
        <w:t xml:space="preserve">.  </w:t>
      </w:r>
      <w:r w:rsidR="004D30A9" w:rsidRPr="00D72F25">
        <w:rPr>
          <w:sz w:val="24"/>
          <w:szCs w:val="24"/>
        </w:rPr>
        <w:t xml:space="preserve">I imagine that </w:t>
      </w:r>
      <w:r w:rsidRPr="00D72F25">
        <w:rPr>
          <w:sz w:val="24"/>
          <w:szCs w:val="24"/>
        </w:rPr>
        <w:t>commercial companies</w:t>
      </w:r>
      <w:r w:rsidR="0050794A">
        <w:rPr>
          <w:sz w:val="24"/>
          <w:szCs w:val="24"/>
        </w:rPr>
        <w:t xml:space="preserve"> </w:t>
      </w:r>
      <w:r w:rsidRPr="00D72F25">
        <w:rPr>
          <w:sz w:val="24"/>
          <w:szCs w:val="24"/>
        </w:rPr>
        <w:t xml:space="preserve">that </w:t>
      </w:r>
      <w:r w:rsidR="004D30A9" w:rsidRPr="00D72F25">
        <w:rPr>
          <w:sz w:val="24"/>
          <w:szCs w:val="24"/>
        </w:rPr>
        <w:t xml:space="preserve">have completed </w:t>
      </w:r>
      <w:r w:rsidRPr="00D72F25">
        <w:rPr>
          <w:sz w:val="24"/>
          <w:szCs w:val="24"/>
        </w:rPr>
        <w:t>similar territorial work have not performed GIS analysis to determine gaps in asset response</w:t>
      </w:r>
      <w:r w:rsidR="004D30A9" w:rsidRPr="00D72F25">
        <w:rPr>
          <w:sz w:val="24"/>
          <w:szCs w:val="24"/>
        </w:rPr>
        <w:t xml:space="preserve"> or that the findings of such studies are</w:t>
      </w:r>
      <w:r w:rsidR="005A42BD" w:rsidRPr="00D72F25">
        <w:rPr>
          <w:sz w:val="24"/>
          <w:szCs w:val="24"/>
        </w:rPr>
        <w:t xml:space="preserve"> </w:t>
      </w:r>
      <w:r w:rsidR="00F27C77">
        <w:rPr>
          <w:sz w:val="24"/>
          <w:szCs w:val="24"/>
        </w:rPr>
        <w:t xml:space="preserve">made </w:t>
      </w:r>
      <w:r w:rsidRPr="00D72F25">
        <w:rPr>
          <w:sz w:val="24"/>
          <w:szCs w:val="24"/>
        </w:rPr>
        <w:t xml:space="preserve">public because it shows where </w:t>
      </w:r>
      <w:r w:rsidR="009732AB">
        <w:rPr>
          <w:sz w:val="24"/>
          <w:szCs w:val="24"/>
        </w:rPr>
        <w:t xml:space="preserve">we </w:t>
      </w:r>
      <w:r w:rsidRPr="00D72F25">
        <w:rPr>
          <w:sz w:val="24"/>
          <w:szCs w:val="24"/>
        </w:rPr>
        <w:t xml:space="preserve">are most vulnerable.  </w:t>
      </w:r>
    </w:p>
    <w:p w:rsidR="00C018E3" w:rsidRPr="00D72F25" w:rsidRDefault="00C018E3" w:rsidP="00D72F25">
      <w:pPr>
        <w:spacing w:line="240" w:lineRule="auto"/>
        <w:jc w:val="both"/>
        <w:rPr>
          <w:sz w:val="24"/>
          <w:szCs w:val="24"/>
        </w:rPr>
      </w:pPr>
      <w:r w:rsidRPr="00D72F25">
        <w:rPr>
          <w:sz w:val="24"/>
          <w:szCs w:val="24"/>
        </w:rPr>
        <w:t>Although I could not find GIS projects that dealt with military/commercial gaps in response times within the maritime domain, I found several GIS studies that looked at emergency</w:t>
      </w:r>
      <w:r w:rsidR="006637C6">
        <w:rPr>
          <w:sz w:val="24"/>
          <w:szCs w:val="24"/>
        </w:rPr>
        <w:t xml:space="preserve"> (police, fire and EMS)</w:t>
      </w:r>
      <w:r w:rsidRPr="00D72F25">
        <w:rPr>
          <w:sz w:val="24"/>
          <w:szCs w:val="24"/>
        </w:rPr>
        <w:t xml:space="preserve"> response times.  I will use four of these studies to draw parallels and determine if their work can help strengthen my study. </w:t>
      </w:r>
    </w:p>
    <w:p w:rsidR="00C018E3" w:rsidRPr="00D72F25" w:rsidRDefault="00C018E3" w:rsidP="00D72F25">
      <w:pPr>
        <w:spacing w:line="240" w:lineRule="auto"/>
        <w:jc w:val="both"/>
        <w:rPr>
          <w:sz w:val="24"/>
          <w:szCs w:val="24"/>
        </w:rPr>
      </w:pPr>
      <w:r w:rsidRPr="00D72F25">
        <w:rPr>
          <w:sz w:val="24"/>
          <w:szCs w:val="24"/>
        </w:rPr>
        <w:t xml:space="preserve">The first analysis I looked at was conducted in Lake County, Florida (Lake County, FL, </w:t>
      </w:r>
      <w:proofErr w:type="spellStart"/>
      <w:r w:rsidRPr="00D72F25">
        <w:rPr>
          <w:sz w:val="24"/>
          <w:szCs w:val="24"/>
        </w:rPr>
        <w:t>n.d.</w:t>
      </w:r>
      <w:proofErr w:type="spellEnd"/>
      <w:r w:rsidRPr="00D72F25">
        <w:rPr>
          <w:sz w:val="24"/>
          <w:szCs w:val="24"/>
        </w:rPr>
        <w:t xml:space="preserve">).  The </w:t>
      </w:r>
      <w:r w:rsidR="00434706" w:rsidRPr="00D72F25">
        <w:rPr>
          <w:sz w:val="24"/>
          <w:szCs w:val="24"/>
        </w:rPr>
        <w:t xml:space="preserve">County </w:t>
      </w:r>
      <w:r w:rsidRPr="00D72F25">
        <w:rPr>
          <w:sz w:val="24"/>
          <w:szCs w:val="24"/>
        </w:rPr>
        <w:t>formed a GIS department in 1998 and created a parcel map of the area.  Once the parcel map project was complete</w:t>
      </w:r>
      <w:r w:rsidR="00D64916">
        <w:rPr>
          <w:sz w:val="24"/>
          <w:szCs w:val="24"/>
        </w:rPr>
        <w:t>,</w:t>
      </w:r>
      <w:r w:rsidRPr="00D72F25">
        <w:rPr>
          <w:sz w:val="24"/>
          <w:szCs w:val="24"/>
        </w:rPr>
        <w:t xml:space="preserve"> they wanted to reevaluate and enhance the Fire Rescue Response times by using </w:t>
      </w:r>
      <w:proofErr w:type="spellStart"/>
      <w:r w:rsidRPr="00D72F25">
        <w:rPr>
          <w:sz w:val="24"/>
          <w:szCs w:val="24"/>
        </w:rPr>
        <w:t>Esri’s</w:t>
      </w:r>
      <w:proofErr w:type="spellEnd"/>
      <w:r w:rsidRPr="00D72F25">
        <w:rPr>
          <w:sz w:val="24"/>
          <w:szCs w:val="24"/>
        </w:rPr>
        <w:t xml:space="preserve"> Desktop ArcGIS.  The county </w:t>
      </w:r>
      <w:r w:rsidR="004D30A9" w:rsidRPr="00D72F25">
        <w:rPr>
          <w:sz w:val="24"/>
          <w:szCs w:val="24"/>
        </w:rPr>
        <w:t xml:space="preserve">found that </w:t>
      </w:r>
      <w:r w:rsidRPr="00D72F25">
        <w:rPr>
          <w:sz w:val="24"/>
          <w:szCs w:val="24"/>
        </w:rPr>
        <w:t>the Fire Rescue dispatcher failed to efficiently allocate their resource.  Using the Network Analyst Extension Tool they created response zones</w:t>
      </w:r>
      <w:r w:rsidR="00D64916">
        <w:rPr>
          <w:sz w:val="24"/>
          <w:szCs w:val="24"/>
        </w:rPr>
        <w:t>, which</w:t>
      </w:r>
      <w:r w:rsidRPr="00D72F25">
        <w:rPr>
          <w:sz w:val="24"/>
          <w:szCs w:val="24"/>
        </w:rPr>
        <w:t xml:space="preserve"> allowed the dispatcher to dispatch the</w:t>
      </w:r>
      <w:r w:rsidR="00D64916">
        <w:rPr>
          <w:sz w:val="24"/>
          <w:szCs w:val="24"/>
        </w:rPr>
        <w:t xml:space="preserve"> closest</w:t>
      </w:r>
      <w:r w:rsidRPr="00D72F25">
        <w:rPr>
          <w:sz w:val="24"/>
          <w:szCs w:val="24"/>
        </w:rPr>
        <w:t xml:space="preserve"> response unit</w:t>
      </w:r>
      <w:r w:rsidR="00D64916">
        <w:rPr>
          <w:sz w:val="24"/>
          <w:szCs w:val="24"/>
        </w:rPr>
        <w:t xml:space="preserve"> and make response times faster.</w:t>
      </w:r>
      <w:r w:rsidRPr="00D72F25">
        <w:rPr>
          <w:sz w:val="24"/>
          <w:szCs w:val="24"/>
        </w:rPr>
        <w:t xml:space="preserve"> This is similar to my capstone project</w:t>
      </w:r>
      <w:r w:rsidR="00D64916">
        <w:rPr>
          <w:sz w:val="24"/>
          <w:szCs w:val="24"/>
        </w:rPr>
        <w:t>,</w:t>
      </w:r>
      <w:r w:rsidRPr="00D72F25">
        <w:rPr>
          <w:sz w:val="24"/>
          <w:szCs w:val="24"/>
        </w:rPr>
        <w:t xml:space="preserve"> because both studies aim to more effectively allocate resources.  However, my project will not have a parcel layer or a network layer like this project did.  Since the ocean and air do not have roads like land does, the analysis will be performed differently.  I will most likely use a buffer polygon to create the response zones.  </w:t>
      </w:r>
    </w:p>
    <w:p w:rsidR="00C018E3" w:rsidRPr="00D72F25" w:rsidRDefault="00C018E3" w:rsidP="00D72F25">
      <w:pPr>
        <w:spacing w:line="240" w:lineRule="auto"/>
        <w:jc w:val="both"/>
        <w:rPr>
          <w:sz w:val="24"/>
          <w:szCs w:val="24"/>
        </w:rPr>
      </w:pPr>
      <w:r w:rsidRPr="00D72F25">
        <w:rPr>
          <w:sz w:val="24"/>
          <w:szCs w:val="24"/>
        </w:rPr>
        <w:t xml:space="preserve">The next study dealt with emergency response times for accidents.  Estochen et al. used Iowa’s Accident Location Analysis System to assess the feasibility of pre-deploying emergency vehicles in areas of high accident density (Estochen, 1998).  By using a road network layer and emergency medical service facilities point data they determined response times to accidents and were able to recommend where vehicles should be staged to </w:t>
      </w:r>
      <w:r w:rsidR="00D64916">
        <w:rPr>
          <w:sz w:val="24"/>
          <w:szCs w:val="24"/>
        </w:rPr>
        <w:t>make</w:t>
      </w:r>
      <w:r w:rsidR="00D64916" w:rsidRPr="00D72F25">
        <w:rPr>
          <w:sz w:val="24"/>
          <w:szCs w:val="24"/>
        </w:rPr>
        <w:t xml:space="preserve"> </w:t>
      </w:r>
      <w:r w:rsidRPr="00D72F25">
        <w:rPr>
          <w:sz w:val="24"/>
          <w:szCs w:val="24"/>
        </w:rPr>
        <w:t>response times</w:t>
      </w:r>
      <w:r w:rsidR="00D64916">
        <w:rPr>
          <w:sz w:val="24"/>
          <w:szCs w:val="24"/>
        </w:rPr>
        <w:t xml:space="preserve"> faster</w:t>
      </w:r>
      <w:r w:rsidRPr="00D72F25">
        <w:rPr>
          <w:sz w:val="24"/>
          <w:szCs w:val="24"/>
        </w:rPr>
        <w:t>.  If Coast Guard data was more readily available and not classified I would have liked to do a project very similar to this</w:t>
      </w:r>
      <w:r w:rsidR="000364BD">
        <w:rPr>
          <w:sz w:val="24"/>
          <w:szCs w:val="24"/>
        </w:rPr>
        <w:t xml:space="preserve"> analysis system</w:t>
      </w:r>
      <w:r w:rsidRPr="00D72F25">
        <w:rPr>
          <w:sz w:val="24"/>
          <w:szCs w:val="24"/>
        </w:rPr>
        <w:t xml:space="preserve">.  I wanted to take the known location of drug busts over the past several years and study them to determine the best place to deploy/stage our assets.  However, this would have gone beyond the scope of the capstone project and would have contained too much highly classified information.  The end goal in this study and my capstone project are the same, to determine if assets are currently staged in the right location or if they should be </w:t>
      </w:r>
      <w:r w:rsidRPr="00D72F25">
        <w:rPr>
          <w:sz w:val="24"/>
          <w:szCs w:val="24"/>
        </w:rPr>
        <w:lastRenderedPageBreak/>
        <w:t xml:space="preserve">moved somewhere else to shorten response times.  </w:t>
      </w:r>
      <w:r w:rsidR="000364BD">
        <w:rPr>
          <w:sz w:val="24"/>
          <w:szCs w:val="24"/>
        </w:rPr>
        <w:t>However,</w:t>
      </w:r>
      <w:r w:rsidR="000364BD" w:rsidRPr="00D72F25">
        <w:rPr>
          <w:sz w:val="24"/>
          <w:szCs w:val="24"/>
        </w:rPr>
        <w:t xml:space="preserve"> </w:t>
      </w:r>
      <w:r w:rsidRPr="00D72F25">
        <w:rPr>
          <w:sz w:val="24"/>
          <w:szCs w:val="24"/>
        </w:rPr>
        <w:t xml:space="preserve">the analysis performed in both studies will be different.     </w:t>
      </w:r>
    </w:p>
    <w:p w:rsidR="00C018E3" w:rsidRPr="00D72F25" w:rsidRDefault="00C018E3" w:rsidP="00D72F25">
      <w:pPr>
        <w:spacing w:line="240" w:lineRule="auto"/>
        <w:jc w:val="both"/>
        <w:rPr>
          <w:sz w:val="24"/>
          <w:szCs w:val="24"/>
        </w:rPr>
      </w:pPr>
      <w:r w:rsidRPr="00D72F25">
        <w:rPr>
          <w:sz w:val="24"/>
          <w:szCs w:val="24"/>
        </w:rPr>
        <w:t>The third study was done in 2008 in the Netherlands</w:t>
      </w:r>
      <w:r w:rsidR="000364BD">
        <w:rPr>
          <w:sz w:val="24"/>
          <w:szCs w:val="24"/>
        </w:rPr>
        <w:t>, where</w:t>
      </w:r>
      <w:r w:rsidRPr="00D72F25">
        <w:rPr>
          <w:sz w:val="24"/>
          <w:szCs w:val="24"/>
        </w:rPr>
        <w:t xml:space="preserve"> Martin </w:t>
      </w:r>
      <w:proofErr w:type="spellStart"/>
      <w:r w:rsidRPr="00D72F25">
        <w:rPr>
          <w:sz w:val="24"/>
          <w:szCs w:val="24"/>
        </w:rPr>
        <w:t>Landre</w:t>
      </w:r>
      <w:proofErr w:type="spellEnd"/>
      <w:r w:rsidRPr="00D72F25">
        <w:rPr>
          <w:sz w:val="24"/>
          <w:szCs w:val="24"/>
        </w:rPr>
        <w:t xml:space="preserve"> and his colleagues studied the spatial distribution of fire stations in the Dutch city of </w:t>
      </w:r>
      <w:proofErr w:type="spellStart"/>
      <w:r w:rsidRPr="00D72F25">
        <w:rPr>
          <w:sz w:val="24"/>
          <w:szCs w:val="24"/>
        </w:rPr>
        <w:t>Zutphen</w:t>
      </w:r>
      <w:proofErr w:type="spellEnd"/>
      <w:r w:rsidRPr="00D72F25">
        <w:rPr>
          <w:sz w:val="24"/>
          <w:szCs w:val="24"/>
        </w:rPr>
        <w:t xml:space="preserve"> (</w:t>
      </w:r>
      <w:proofErr w:type="spellStart"/>
      <w:r w:rsidRPr="00D72F25">
        <w:rPr>
          <w:sz w:val="24"/>
          <w:szCs w:val="24"/>
        </w:rPr>
        <w:t>Landre</w:t>
      </w:r>
      <w:proofErr w:type="spellEnd"/>
      <w:r w:rsidRPr="00D72F25">
        <w:rPr>
          <w:sz w:val="24"/>
          <w:szCs w:val="24"/>
        </w:rPr>
        <w:t xml:space="preserve">, 2008).  They aimed to determine if the area was effectively covered by fire stations and </w:t>
      </w:r>
      <w:r w:rsidR="000364BD">
        <w:rPr>
          <w:sz w:val="24"/>
          <w:szCs w:val="24"/>
        </w:rPr>
        <w:t xml:space="preserve">assess </w:t>
      </w:r>
      <w:r w:rsidRPr="00D72F25">
        <w:rPr>
          <w:sz w:val="24"/>
          <w:szCs w:val="24"/>
        </w:rPr>
        <w:t>where fire stations should be located to provide better coverage</w:t>
      </w:r>
      <w:r w:rsidR="000364BD">
        <w:rPr>
          <w:sz w:val="24"/>
          <w:szCs w:val="24"/>
        </w:rPr>
        <w:t>,</w:t>
      </w:r>
      <w:r w:rsidRPr="00D72F25">
        <w:rPr>
          <w:sz w:val="24"/>
          <w:szCs w:val="24"/>
        </w:rPr>
        <w:t xml:space="preserve"> if gaps existed. Using MapInfo Professional they took into consideration information including topography and fire risk to calculate drive time and response time (from time call was received until unit was on scene).  Drive time took into consideration traffic density, speed limit</w:t>
      </w:r>
      <w:r w:rsidR="007D7398" w:rsidRPr="00D72F25">
        <w:rPr>
          <w:sz w:val="24"/>
          <w:szCs w:val="24"/>
        </w:rPr>
        <w:t>, stop signs, and traffic lights.</w:t>
      </w:r>
      <w:r w:rsidRPr="00D72F25">
        <w:rPr>
          <w:sz w:val="24"/>
          <w:szCs w:val="24"/>
        </w:rPr>
        <w:t xml:space="preserve">  Next</w:t>
      </w:r>
      <w:r w:rsidR="000364BD">
        <w:rPr>
          <w:sz w:val="24"/>
          <w:szCs w:val="24"/>
        </w:rPr>
        <w:t>,</w:t>
      </w:r>
      <w:r w:rsidRPr="00D72F25">
        <w:rPr>
          <w:sz w:val="24"/>
          <w:szCs w:val="24"/>
        </w:rPr>
        <w:t xml:space="preserve"> they compared the actual response time with the mean response time to determine unreasonable response times or gaps in coverage.  Once gaps were identified they </w:t>
      </w:r>
      <w:r w:rsidR="00583261" w:rsidRPr="00D72F25">
        <w:rPr>
          <w:sz w:val="24"/>
          <w:szCs w:val="24"/>
        </w:rPr>
        <w:t>recommended</w:t>
      </w:r>
      <w:r w:rsidRPr="00D72F25">
        <w:rPr>
          <w:sz w:val="24"/>
          <w:szCs w:val="24"/>
        </w:rPr>
        <w:t xml:space="preserve"> locations for new fire stations.  This study has a lot in common with the study I will conduct for my capstone project.  Just like my capstone project</w:t>
      </w:r>
      <w:r w:rsidR="000364BD">
        <w:rPr>
          <w:sz w:val="24"/>
          <w:szCs w:val="24"/>
        </w:rPr>
        <w:t>,</w:t>
      </w:r>
      <w:r w:rsidRPr="00D72F25">
        <w:rPr>
          <w:sz w:val="24"/>
          <w:szCs w:val="24"/>
        </w:rPr>
        <w:t xml:space="preserve"> the goal of this study was to determine if there were any gaps in emergency response times by studying the time it takes to respond to a case that may occur anywhere in their jurisdiction.  This study took into consideration topography and fire risk</w:t>
      </w:r>
      <w:r w:rsidR="000364BD">
        <w:rPr>
          <w:sz w:val="24"/>
          <w:szCs w:val="24"/>
        </w:rPr>
        <w:t>,</w:t>
      </w:r>
      <w:r w:rsidRPr="00D72F25">
        <w:rPr>
          <w:sz w:val="24"/>
          <w:szCs w:val="24"/>
        </w:rPr>
        <w:t xml:space="preserve"> which I will not look at in my study.  Weather or sea state is always a factor in response times for Coast Guard assets</w:t>
      </w:r>
      <w:r w:rsidR="000364BD">
        <w:rPr>
          <w:sz w:val="24"/>
          <w:szCs w:val="24"/>
        </w:rPr>
        <w:t>,</w:t>
      </w:r>
      <w:r w:rsidRPr="00D72F25">
        <w:rPr>
          <w:sz w:val="24"/>
          <w:szCs w:val="24"/>
        </w:rPr>
        <w:t xml:space="preserve"> but </w:t>
      </w:r>
      <w:r w:rsidR="007D7398" w:rsidRPr="00D72F25">
        <w:rPr>
          <w:sz w:val="24"/>
          <w:szCs w:val="24"/>
        </w:rPr>
        <w:t xml:space="preserve">due to time restraints it is not realistic to </w:t>
      </w:r>
      <w:r w:rsidR="009674D5" w:rsidRPr="00D72F25">
        <w:rPr>
          <w:sz w:val="24"/>
          <w:szCs w:val="24"/>
        </w:rPr>
        <w:t>incorporate</w:t>
      </w:r>
      <w:r w:rsidR="007D7398" w:rsidRPr="00D72F25">
        <w:rPr>
          <w:sz w:val="24"/>
          <w:szCs w:val="24"/>
        </w:rPr>
        <w:t xml:space="preserve"> this into my project.</w:t>
      </w:r>
      <w:r w:rsidRPr="00D72F25">
        <w:rPr>
          <w:sz w:val="24"/>
          <w:szCs w:val="24"/>
        </w:rPr>
        <w:t xml:space="preserve">  Incorporating high risk case areas into my project would strengthen the study.  However, as stated earlier this information is too highly classified to gain access to and use in this forum.  </w:t>
      </w:r>
      <w:r w:rsidR="000364BD">
        <w:rPr>
          <w:sz w:val="24"/>
          <w:szCs w:val="24"/>
        </w:rPr>
        <w:t xml:space="preserve">This study introduced me to the idea of </w:t>
      </w:r>
      <w:r w:rsidRPr="00D72F25">
        <w:rPr>
          <w:sz w:val="24"/>
          <w:szCs w:val="24"/>
        </w:rPr>
        <w:t>us</w:t>
      </w:r>
      <w:r w:rsidR="000364BD">
        <w:rPr>
          <w:sz w:val="24"/>
          <w:szCs w:val="24"/>
        </w:rPr>
        <w:t>ing</w:t>
      </w:r>
      <w:r w:rsidRPr="00D72F25">
        <w:rPr>
          <w:sz w:val="24"/>
          <w:szCs w:val="24"/>
        </w:rPr>
        <w:t xml:space="preserve"> the mean response time as a gauge to consider what responses are reasonable and which should be considered “gaps” or areas where response times need to be improved.    </w:t>
      </w:r>
    </w:p>
    <w:p w:rsidR="00583261" w:rsidRPr="00D72F25" w:rsidRDefault="00C018E3" w:rsidP="00D72F25">
      <w:pPr>
        <w:spacing w:line="240" w:lineRule="auto"/>
        <w:jc w:val="both"/>
        <w:rPr>
          <w:sz w:val="24"/>
          <w:szCs w:val="24"/>
        </w:rPr>
      </w:pPr>
      <w:r w:rsidRPr="00D72F25">
        <w:rPr>
          <w:sz w:val="24"/>
          <w:szCs w:val="24"/>
        </w:rPr>
        <w:t>The fourth study</w:t>
      </w:r>
      <w:r w:rsidR="00CC1A8A">
        <w:rPr>
          <w:sz w:val="24"/>
          <w:szCs w:val="24"/>
        </w:rPr>
        <w:t xml:space="preserve">, done by Emilia </w:t>
      </w:r>
      <w:proofErr w:type="spellStart"/>
      <w:r w:rsidR="00CC1A8A">
        <w:rPr>
          <w:sz w:val="24"/>
          <w:szCs w:val="24"/>
        </w:rPr>
        <w:t>Venalainen</w:t>
      </w:r>
      <w:proofErr w:type="spellEnd"/>
      <w:r w:rsidR="00CC1A8A">
        <w:rPr>
          <w:sz w:val="24"/>
          <w:szCs w:val="24"/>
        </w:rPr>
        <w:t xml:space="preserve"> in 2014, is the most similar to the study I will be conducting.    I</w:t>
      </w:r>
      <w:r w:rsidRPr="00D72F25">
        <w:rPr>
          <w:sz w:val="24"/>
          <w:szCs w:val="24"/>
        </w:rPr>
        <w:t>n her study she evaluated the voluntary emergency response in the Gulf of Finland.  Her project was extremely well formatted and had many similarities to the study I will conduct</w:t>
      </w:r>
      <w:r w:rsidR="00CA13E0">
        <w:rPr>
          <w:sz w:val="24"/>
          <w:szCs w:val="24"/>
        </w:rPr>
        <w:t xml:space="preserve">, </w:t>
      </w:r>
      <w:r w:rsidR="00CA13E0" w:rsidRPr="00D72F25">
        <w:rPr>
          <w:sz w:val="24"/>
          <w:szCs w:val="24"/>
        </w:rPr>
        <w:t>however</w:t>
      </w:r>
      <w:r w:rsidRPr="00D72F25">
        <w:rPr>
          <w:sz w:val="24"/>
          <w:szCs w:val="24"/>
        </w:rPr>
        <w:t xml:space="preserve"> </w:t>
      </w:r>
      <w:r w:rsidR="00583261" w:rsidRPr="00D72F25">
        <w:rPr>
          <w:sz w:val="24"/>
          <w:szCs w:val="24"/>
        </w:rPr>
        <w:t>her focus was</w:t>
      </w:r>
      <w:r w:rsidRPr="00D72F25">
        <w:rPr>
          <w:sz w:val="24"/>
          <w:szCs w:val="24"/>
        </w:rPr>
        <w:t xml:space="preserve"> </w:t>
      </w:r>
      <w:r w:rsidR="008340C9" w:rsidRPr="00D72F25">
        <w:rPr>
          <w:sz w:val="24"/>
          <w:szCs w:val="24"/>
        </w:rPr>
        <w:t xml:space="preserve">on a </w:t>
      </w:r>
      <w:r w:rsidRPr="00D72F25">
        <w:rPr>
          <w:sz w:val="24"/>
          <w:szCs w:val="24"/>
        </w:rPr>
        <w:t xml:space="preserve">much smaller scale area </w:t>
      </w:r>
      <w:r w:rsidR="008340C9" w:rsidRPr="00D72F25">
        <w:rPr>
          <w:sz w:val="24"/>
          <w:szCs w:val="24"/>
        </w:rPr>
        <w:t xml:space="preserve">than </w:t>
      </w:r>
      <w:r w:rsidRPr="00D72F25">
        <w:rPr>
          <w:sz w:val="24"/>
          <w:szCs w:val="24"/>
        </w:rPr>
        <w:t xml:space="preserve">I will be </w:t>
      </w:r>
      <w:r w:rsidR="00583261" w:rsidRPr="00D72F25">
        <w:rPr>
          <w:sz w:val="24"/>
          <w:szCs w:val="24"/>
        </w:rPr>
        <w:t>studying</w:t>
      </w:r>
      <w:r w:rsidRPr="00D72F25">
        <w:rPr>
          <w:sz w:val="24"/>
          <w:szCs w:val="24"/>
        </w:rPr>
        <w:t xml:space="preserve">.  She </w:t>
      </w:r>
      <w:r w:rsidR="00583261" w:rsidRPr="00D72F25">
        <w:rPr>
          <w:sz w:val="24"/>
          <w:szCs w:val="24"/>
        </w:rPr>
        <w:t xml:space="preserve">focused on </w:t>
      </w:r>
      <w:r w:rsidRPr="00D72F25">
        <w:rPr>
          <w:sz w:val="24"/>
          <w:szCs w:val="24"/>
        </w:rPr>
        <w:t xml:space="preserve">the Search and Rescue (SAR) responses </w:t>
      </w:r>
      <w:r w:rsidR="00583261" w:rsidRPr="00D72F25">
        <w:rPr>
          <w:sz w:val="24"/>
          <w:szCs w:val="24"/>
        </w:rPr>
        <w:t xml:space="preserve">only </w:t>
      </w:r>
      <w:r w:rsidRPr="00D72F25">
        <w:rPr>
          <w:sz w:val="24"/>
          <w:szCs w:val="24"/>
        </w:rPr>
        <w:t>in the Gulf of Finland</w:t>
      </w:r>
      <w:r w:rsidR="00583261" w:rsidRPr="00D72F25">
        <w:rPr>
          <w:sz w:val="24"/>
          <w:szCs w:val="24"/>
        </w:rPr>
        <w:t xml:space="preserve">, but </w:t>
      </w:r>
      <w:r w:rsidRPr="00D72F25">
        <w:rPr>
          <w:sz w:val="24"/>
          <w:szCs w:val="24"/>
        </w:rPr>
        <w:t>I will be looking at all water ways from Hawaii to Alaska spanning out hundreds of nautical miles from the coastline.  The three research questions she studied were: 1. What is the SAR demand</w:t>
      </w:r>
      <w:proofErr w:type="gramStart"/>
      <w:r w:rsidR="00583261" w:rsidRPr="00D72F25">
        <w:rPr>
          <w:sz w:val="24"/>
          <w:szCs w:val="24"/>
        </w:rPr>
        <w:t>?</w:t>
      </w:r>
      <w:r w:rsidRPr="00D72F25">
        <w:rPr>
          <w:sz w:val="24"/>
          <w:szCs w:val="24"/>
        </w:rPr>
        <w:t>;</w:t>
      </w:r>
      <w:proofErr w:type="gramEnd"/>
      <w:r w:rsidRPr="00D72F25">
        <w:rPr>
          <w:sz w:val="24"/>
          <w:szCs w:val="24"/>
        </w:rPr>
        <w:t xml:space="preserve"> 2. What is the current response capacity</w:t>
      </w:r>
      <w:r w:rsidR="00583261" w:rsidRPr="00D72F25">
        <w:rPr>
          <w:sz w:val="24"/>
          <w:szCs w:val="24"/>
        </w:rPr>
        <w:t>?</w:t>
      </w:r>
      <w:r w:rsidRPr="00D72F25">
        <w:rPr>
          <w:sz w:val="24"/>
          <w:szCs w:val="24"/>
        </w:rPr>
        <w:t xml:space="preserve">; 3. Is the current response adequate?  I will be unable to research the SAR/case (including drug and migrant interdiction cases) demand because the information is classified.  However, like </w:t>
      </w:r>
      <w:proofErr w:type="spellStart"/>
      <w:r w:rsidRPr="00D72F25">
        <w:rPr>
          <w:sz w:val="24"/>
          <w:szCs w:val="24"/>
        </w:rPr>
        <w:t>Venalainen’s</w:t>
      </w:r>
      <w:proofErr w:type="spellEnd"/>
      <w:r w:rsidRPr="00D72F25">
        <w:rPr>
          <w:sz w:val="24"/>
          <w:szCs w:val="24"/>
        </w:rPr>
        <w:t xml:space="preserve"> study</w:t>
      </w:r>
      <w:r w:rsidR="00F67B5F">
        <w:rPr>
          <w:sz w:val="24"/>
          <w:szCs w:val="24"/>
        </w:rPr>
        <w:t>,</w:t>
      </w:r>
      <w:r w:rsidRPr="00D72F25">
        <w:rPr>
          <w:sz w:val="24"/>
          <w:szCs w:val="24"/>
        </w:rPr>
        <w:t xml:space="preserve"> I will study response capacity and if the current response is adequate.  A major part of </w:t>
      </w:r>
      <w:proofErr w:type="spellStart"/>
      <w:r w:rsidRPr="00D72F25">
        <w:rPr>
          <w:sz w:val="24"/>
          <w:szCs w:val="24"/>
        </w:rPr>
        <w:t>Venalaninen’s</w:t>
      </w:r>
      <w:proofErr w:type="spellEnd"/>
      <w:r w:rsidRPr="00D72F25">
        <w:rPr>
          <w:sz w:val="24"/>
          <w:szCs w:val="24"/>
        </w:rPr>
        <w:t xml:space="preserve"> study incorporated wave height and wind speed to determine response times.  This is achievable for her paper because </w:t>
      </w:r>
      <w:r w:rsidR="00F67B5F">
        <w:rPr>
          <w:sz w:val="24"/>
          <w:szCs w:val="24"/>
        </w:rPr>
        <w:t xml:space="preserve">her study deals </w:t>
      </w:r>
      <w:r w:rsidRPr="00D72F25">
        <w:rPr>
          <w:sz w:val="24"/>
          <w:szCs w:val="24"/>
        </w:rPr>
        <w:t xml:space="preserve">with a confined space of water </w:t>
      </w:r>
      <w:r w:rsidR="00F67B5F">
        <w:rPr>
          <w:sz w:val="24"/>
          <w:szCs w:val="24"/>
        </w:rPr>
        <w:t>where the</w:t>
      </w:r>
      <w:r w:rsidR="00F67B5F" w:rsidRPr="00D72F25">
        <w:rPr>
          <w:sz w:val="24"/>
          <w:szCs w:val="24"/>
        </w:rPr>
        <w:t xml:space="preserve"> </w:t>
      </w:r>
      <w:r w:rsidRPr="00D72F25">
        <w:rPr>
          <w:sz w:val="24"/>
          <w:szCs w:val="24"/>
        </w:rPr>
        <w:t>average wave heights are known.  It also makes sense for her study</w:t>
      </w:r>
      <w:r w:rsidR="00F67B5F">
        <w:rPr>
          <w:sz w:val="24"/>
          <w:szCs w:val="24"/>
        </w:rPr>
        <w:t xml:space="preserve"> the average wave heights, </w:t>
      </w:r>
      <w:r w:rsidRPr="00D72F25">
        <w:rPr>
          <w:sz w:val="24"/>
          <w:szCs w:val="24"/>
        </w:rPr>
        <w:t xml:space="preserve">because the responding units (boats) are all tiny (in comparison to most of the assets I will be using in my study) and </w:t>
      </w:r>
      <w:r w:rsidR="00583261" w:rsidRPr="00D72F25">
        <w:rPr>
          <w:sz w:val="24"/>
          <w:szCs w:val="24"/>
        </w:rPr>
        <w:t>weather has a greater impact</w:t>
      </w:r>
      <w:r w:rsidRPr="00D72F25">
        <w:rPr>
          <w:sz w:val="24"/>
          <w:szCs w:val="24"/>
        </w:rPr>
        <w:t xml:space="preserve">.  I have chosen not to use weather information </w:t>
      </w:r>
      <w:r w:rsidR="00F67B5F">
        <w:rPr>
          <w:sz w:val="24"/>
          <w:szCs w:val="24"/>
        </w:rPr>
        <w:t xml:space="preserve">for two reasons. First, </w:t>
      </w:r>
      <w:r w:rsidRPr="00D72F25">
        <w:rPr>
          <w:sz w:val="24"/>
          <w:szCs w:val="24"/>
        </w:rPr>
        <w:t xml:space="preserve">most of the assets I will be studying are larger and less </w:t>
      </w:r>
      <w:r w:rsidR="00D93ACD" w:rsidRPr="00D72F25">
        <w:rPr>
          <w:sz w:val="24"/>
          <w:szCs w:val="24"/>
        </w:rPr>
        <w:t>a</w:t>
      </w:r>
      <w:r w:rsidRPr="00D72F25">
        <w:rPr>
          <w:sz w:val="24"/>
          <w:szCs w:val="24"/>
        </w:rPr>
        <w:t>ffected by weather</w:t>
      </w:r>
      <w:r w:rsidR="00F67B5F">
        <w:rPr>
          <w:sz w:val="24"/>
          <w:szCs w:val="24"/>
        </w:rPr>
        <w:t>. Secondly,</w:t>
      </w:r>
      <w:r w:rsidRPr="00D72F25">
        <w:rPr>
          <w:sz w:val="24"/>
          <w:szCs w:val="24"/>
        </w:rPr>
        <w:t xml:space="preserve"> offshore weather is unpredictable and average wave heights far offshore are </w:t>
      </w:r>
      <w:r w:rsidR="00241A14">
        <w:rPr>
          <w:sz w:val="24"/>
          <w:szCs w:val="24"/>
        </w:rPr>
        <w:t xml:space="preserve">only known </w:t>
      </w:r>
      <w:r w:rsidR="00241A14">
        <w:rPr>
          <w:sz w:val="24"/>
          <w:szCs w:val="24"/>
        </w:rPr>
        <w:lastRenderedPageBreak/>
        <w:t>at</w:t>
      </w:r>
      <w:r w:rsidRPr="00D72F25">
        <w:rPr>
          <w:sz w:val="24"/>
          <w:szCs w:val="24"/>
        </w:rPr>
        <w:t xml:space="preserve"> weather buoys</w:t>
      </w:r>
      <w:r w:rsidR="00241A14">
        <w:rPr>
          <w:sz w:val="24"/>
          <w:szCs w:val="24"/>
        </w:rPr>
        <w:t>.</w:t>
      </w:r>
      <w:r w:rsidR="00583261" w:rsidRPr="00D72F25">
        <w:rPr>
          <w:sz w:val="24"/>
          <w:szCs w:val="24"/>
        </w:rPr>
        <w:t xml:space="preserve"> </w:t>
      </w:r>
      <w:r w:rsidR="00241A14">
        <w:rPr>
          <w:sz w:val="24"/>
          <w:szCs w:val="24"/>
        </w:rPr>
        <w:t>(</w:t>
      </w:r>
      <w:r w:rsidR="00583261" w:rsidRPr="00D72F25">
        <w:rPr>
          <w:sz w:val="24"/>
          <w:szCs w:val="24"/>
        </w:rPr>
        <w:t xml:space="preserve">I confirmed </w:t>
      </w:r>
      <w:r w:rsidR="00241A14">
        <w:rPr>
          <w:sz w:val="24"/>
          <w:szCs w:val="24"/>
        </w:rPr>
        <w:t xml:space="preserve">this information </w:t>
      </w:r>
      <w:r w:rsidR="00583261" w:rsidRPr="00D72F25">
        <w:rPr>
          <w:sz w:val="24"/>
          <w:szCs w:val="24"/>
        </w:rPr>
        <w:t>with</w:t>
      </w:r>
      <w:r w:rsidR="00742465" w:rsidRPr="00D72F25">
        <w:rPr>
          <w:sz w:val="24"/>
          <w:szCs w:val="24"/>
        </w:rPr>
        <w:t xml:space="preserve"> </w:t>
      </w:r>
      <w:r w:rsidRPr="00D72F25">
        <w:rPr>
          <w:sz w:val="24"/>
          <w:szCs w:val="24"/>
        </w:rPr>
        <w:t>N</w:t>
      </w:r>
      <w:r w:rsidR="00742465" w:rsidRPr="00D72F25">
        <w:rPr>
          <w:sz w:val="24"/>
          <w:szCs w:val="24"/>
        </w:rPr>
        <w:t xml:space="preserve">ational </w:t>
      </w:r>
      <w:r w:rsidRPr="00D72F25">
        <w:rPr>
          <w:sz w:val="24"/>
          <w:szCs w:val="24"/>
        </w:rPr>
        <w:t>O</w:t>
      </w:r>
      <w:r w:rsidR="00742465" w:rsidRPr="00D72F25">
        <w:rPr>
          <w:sz w:val="24"/>
          <w:szCs w:val="24"/>
        </w:rPr>
        <w:t xml:space="preserve">ceanic </w:t>
      </w:r>
      <w:r w:rsidRPr="00D72F25">
        <w:rPr>
          <w:sz w:val="24"/>
          <w:szCs w:val="24"/>
        </w:rPr>
        <w:t>A</w:t>
      </w:r>
      <w:r w:rsidR="00742465" w:rsidRPr="00D72F25">
        <w:rPr>
          <w:sz w:val="24"/>
          <w:szCs w:val="24"/>
        </w:rPr>
        <w:t>tmospheric Association</w:t>
      </w:r>
      <w:r w:rsidR="00241A14">
        <w:rPr>
          <w:sz w:val="24"/>
          <w:szCs w:val="24"/>
        </w:rPr>
        <w:t>).</w:t>
      </w:r>
      <w:r w:rsidR="00583261" w:rsidRPr="00D72F25">
        <w:rPr>
          <w:sz w:val="24"/>
          <w:szCs w:val="24"/>
        </w:rPr>
        <w:t xml:space="preserve">    </w:t>
      </w:r>
      <w:r w:rsidR="00241A14">
        <w:rPr>
          <w:sz w:val="24"/>
          <w:szCs w:val="24"/>
        </w:rPr>
        <w:t xml:space="preserve">Similar to this study, </w:t>
      </w:r>
      <w:r w:rsidRPr="00D72F25">
        <w:rPr>
          <w:sz w:val="24"/>
          <w:szCs w:val="24"/>
        </w:rPr>
        <w:t xml:space="preserve">I have chosen to use theoretical maximum speeds of Coast Guard Assets for my project.  I </w:t>
      </w:r>
      <w:r w:rsidR="00241A14">
        <w:rPr>
          <w:sz w:val="24"/>
          <w:szCs w:val="24"/>
        </w:rPr>
        <w:t xml:space="preserve">will </w:t>
      </w:r>
      <w:r w:rsidRPr="00D72F25">
        <w:rPr>
          <w:sz w:val="24"/>
          <w:szCs w:val="24"/>
        </w:rPr>
        <w:t xml:space="preserve">also use the </w:t>
      </w:r>
      <w:r w:rsidR="00241A14">
        <w:rPr>
          <w:sz w:val="24"/>
          <w:szCs w:val="24"/>
        </w:rPr>
        <w:t xml:space="preserve">station </w:t>
      </w:r>
      <w:r w:rsidRPr="00D72F25">
        <w:rPr>
          <w:sz w:val="24"/>
          <w:szCs w:val="24"/>
        </w:rPr>
        <w:t xml:space="preserve">location (latitude and longitude) of </w:t>
      </w:r>
      <w:r w:rsidR="00241A14">
        <w:rPr>
          <w:sz w:val="24"/>
          <w:szCs w:val="24"/>
        </w:rPr>
        <w:t>where</w:t>
      </w:r>
      <w:r w:rsidRPr="00D72F25">
        <w:rPr>
          <w:sz w:val="24"/>
          <w:szCs w:val="24"/>
        </w:rPr>
        <w:t xml:space="preserve"> the asset is leaving from like </w:t>
      </w:r>
      <w:proofErr w:type="spellStart"/>
      <w:r w:rsidRPr="00D72F25">
        <w:rPr>
          <w:sz w:val="24"/>
          <w:szCs w:val="24"/>
        </w:rPr>
        <w:t>Venalaninen</w:t>
      </w:r>
      <w:proofErr w:type="spellEnd"/>
      <w:r w:rsidRPr="00D72F25">
        <w:rPr>
          <w:sz w:val="24"/>
          <w:szCs w:val="24"/>
        </w:rPr>
        <w:t xml:space="preserve"> did.  </w:t>
      </w:r>
    </w:p>
    <w:p w:rsidR="00C018E3" w:rsidRPr="00D72F25" w:rsidRDefault="00C018E3" w:rsidP="00D72F25">
      <w:pPr>
        <w:spacing w:line="240" w:lineRule="auto"/>
        <w:jc w:val="both"/>
        <w:rPr>
          <w:sz w:val="24"/>
          <w:szCs w:val="24"/>
        </w:rPr>
      </w:pPr>
      <w:r w:rsidRPr="00D72F25">
        <w:rPr>
          <w:sz w:val="24"/>
          <w:szCs w:val="24"/>
        </w:rPr>
        <w:t xml:space="preserve">The methodology section of </w:t>
      </w:r>
      <w:proofErr w:type="spellStart"/>
      <w:r w:rsidR="00583261" w:rsidRPr="00D72F25">
        <w:rPr>
          <w:sz w:val="24"/>
          <w:szCs w:val="24"/>
        </w:rPr>
        <w:t>Venalaninen’s</w:t>
      </w:r>
      <w:proofErr w:type="spellEnd"/>
      <w:r w:rsidR="00583261" w:rsidRPr="00D72F25">
        <w:rPr>
          <w:sz w:val="24"/>
          <w:szCs w:val="24"/>
        </w:rPr>
        <w:t xml:space="preserve"> </w:t>
      </w:r>
      <w:r w:rsidRPr="00D72F25">
        <w:rPr>
          <w:sz w:val="24"/>
          <w:szCs w:val="24"/>
        </w:rPr>
        <w:t xml:space="preserve">study was well done and </w:t>
      </w:r>
      <w:r w:rsidR="00241A14">
        <w:rPr>
          <w:sz w:val="24"/>
          <w:szCs w:val="24"/>
        </w:rPr>
        <w:t>leant</w:t>
      </w:r>
      <w:r w:rsidR="00241A14" w:rsidRPr="00D72F25">
        <w:rPr>
          <w:sz w:val="24"/>
          <w:szCs w:val="24"/>
        </w:rPr>
        <w:t xml:space="preserve"> </w:t>
      </w:r>
      <w:r w:rsidRPr="00D72F25">
        <w:rPr>
          <w:sz w:val="24"/>
          <w:szCs w:val="24"/>
        </w:rPr>
        <w:t>several good ideas for my project.  First, if possible</w:t>
      </w:r>
      <w:r w:rsidR="00241A14">
        <w:rPr>
          <w:sz w:val="24"/>
          <w:szCs w:val="24"/>
        </w:rPr>
        <w:t>,</w:t>
      </w:r>
      <w:r w:rsidRPr="00D72F25">
        <w:rPr>
          <w:sz w:val="24"/>
          <w:szCs w:val="24"/>
        </w:rPr>
        <w:t xml:space="preserve"> I would like to incorporate cost analysis into my study</w:t>
      </w:r>
      <w:r w:rsidR="00583261" w:rsidRPr="00D72F25">
        <w:rPr>
          <w:sz w:val="24"/>
          <w:szCs w:val="24"/>
        </w:rPr>
        <w:t>.  I</w:t>
      </w:r>
      <w:r w:rsidR="00D93ACD" w:rsidRPr="00D72F25">
        <w:rPr>
          <w:sz w:val="24"/>
          <w:szCs w:val="24"/>
        </w:rPr>
        <w:t xml:space="preserve"> </w:t>
      </w:r>
      <w:r w:rsidRPr="00D72F25">
        <w:rPr>
          <w:sz w:val="24"/>
          <w:szCs w:val="24"/>
        </w:rPr>
        <w:t xml:space="preserve">would like to find out the cost per asset including man hours </w:t>
      </w:r>
      <w:r w:rsidR="00241A14">
        <w:rPr>
          <w:sz w:val="24"/>
          <w:szCs w:val="24"/>
        </w:rPr>
        <w:t>in addition to</w:t>
      </w:r>
      <w:r w:rsidRPr="00D72F25">
        <w:rPr>
          <w:sz w:val="24"/>
          <w:szCs w:val="24"/>
        </w:rPr>
        <w:t xml:space="preserve"> fuel costs.  I think this will strengthen my study because aircraft response</w:t>
      </w:r>
      <w:r w:rsidR="00241A14">
        <w:rPr>
          <w:sz w:val="24"/>
          <w:szCs w:val="24"/>
        </w:rPr>
        <w:t>s</w:t>
      </w:r>
      <w:r w:rsidRPr="00D72F25">
        <w:rPr>
          <w:sz w:val="24"/>
          <w:szCs w:val="24"/>
        </w:rPr>
        <w:t xml:space="preserve"> only need 3 people </w:t>
      </w:r>
      <w:r w:rsidR="00241A14">
        <w:rPr>
          <w:sz w:val="24"/>
          <w:szCs w:val="24"/>
        </w:rPr>
        <w:t>while</w:t>
      </w:r>
      <w:r w:rsidR="00241A14" w:rsidRPr="00D72F25">
        <w:rPr>
          <w:sz w:val="24"/>
          <w:szCs w:val="24"/>
        </w:rPr>
        <w:t xml:space="preserve"> </w:t>
      </w:r>
      <w:r w:rsidRPr="00D72F25">
        <w:rPr>
          <w:sz w:val="24"/>
          <w:szCs w:val="24"/>
        </w:rPr>
        <w:t xml:space="preserve">some of the larger cutters have 100+ people onboard making the costs significantly </w:t>
      </w:r>
      <w:r w:rsidR="00241A14">
        <w:rPr>
          <w:sz w:val="24"/>
          <w:szCs w:val="24"/>
        </w:rPr>
        <w:t>vary</w:t>
      </w:r>
      <w:r w:rsidR="00241A14" w:rsidRPr="00D72F25">
        <w:rPr>
          <w:sz w:val="24"/>
          <w:szCs w:val="24"/>
        </w:rPr>
        <w:t xml:space="preserve"> </w:t>
      </w:r>
      <w:r w:rsidRPr="00D72F25">
        <w:rPr>
          <w:sz w:val="24"/>
          <w:szCs w:val="24"/>
        </w:rPr>
        <w:t>for the different units.  If I am able to get cost data for the assets</w:t>
      </w:r>
      <w:r w:rsidR="00241A14">
        <w:rPr>
          <w:sz w:val="24"/>
          <w:szCs w:val="24"/>
        </w:rPr>
        <w:t>,</w:t>
      </w:r>
      <w:r w:rsidRPr="00D72F25">
        <w:rPr>
          <w:sz w:val="24"/>
          <w:szCs w:val="24"/>
        </w:rPr>
        <w:t xml:space="preserve"> I will use the cost analysis spatial analyst tool </w:t>
      </w:r>
      <w:r w:rsidR="00241A14">
        <w:rPr>
          <w:sz w:val="24"/>
          <w:szCs w:val="24"/>
        </w:rPr>
        <w:t>similar to</w:t>
      </w:r>
      <w:r w:rsidR="00241A14" w:rsidRPr="00D72F25">
        <w:rPr>
          <w:sz w:val="24"/>
          <w:szCs w:val="24"/>
        </w:rPr>
        <w:t xml:space="preserve"> </w:t>
      </w:r>
      <w:proofErr w:type="spellStart"/>
      <w:r w:rsidRPr="00D72F25">
        <w:rPr>
          <w:sz w:val="24"/>
          <w:szCs w:val="24"/>
        </w:rPr>
        <w:t>Venalaninen</w:t>
      </w:r>
      <w:proofErr w:type="spellEnd"/>
      <w:r w:rsidRPr="00D72F25">
        <w:rPr>
          <w:sz w:val="24"/>
          <w:szCs w:val="24"/>
        </w:rPr>
        <w:t xml:space="preserve">.  Her methodology to calculate response times was also well-done.  However, since I am not using locations of cases I will be calculating response times differently.  </w:t>
      </w:r>
      <w:r w:rsidR="00241A14">
        <w:rPr>
          <w:sz w:val="24"/>
          <w:szCs w:val="24"/>
        </w:rPr>
        <w:t>Although s</w:t>
      </w:r>
      <w:r w:rsidRPr="00D72F25">
        <w:rPr>
          <w:sz w:val="24"/>
          <w:szCs w:val="24"/>
        </w:rPr>
        <w:t>he used ArcMap</w:t>
      </w:r>
      <w:r w:rsidR="00D93ACD" w:rsidRPr="00D72F25">
        <w:rPr>
          <w:sz w:val="24"/>
          <w:szCs w:val="24"/>
        </w:rPr>
        <w:t>’s</w:t>
      </w:r>
      <w:r w:rsidRPr="00D72F25">
        <w:rPr>
          <w:sz w:val="24"/>
          <w:szCs w:val="24"/>
        </w:rPr>
        <w:t xml:space="preserve"> Distance tool</w:t>
      </w:r>
      <w:r w:rsidR="00241A14">
        <w:rPr>
          <w:sz w:val="24"/>
          <w:szCs w:val="24"/>
        </w:rPr>
        <w:t>,</w:t>
      </w:r>
      <w:r w:rsidRPr="00D72F25">
        <w:rPr>
          <w:sz w:val="24"/>
          <w:szCs w:val="24"/>
        </w:rPr>
        <w:t xml:space="preserve"> I will use a buffer polygon to calculate response zones.  Lastly, I liked the calculation of the point and kernel densities of the cases.  If I was able to use case data in my study I would calculate kernel densities </w:t>
      </w:r>
      <w:r w:rsidR="00583261" w:rsidRPr="00D72F25">
        <w:rPr>
          <w:sz w:val="24"/>
          <w:szCs w:val="24"/>
        </w:rPr>
        <w:t>to highlight</w:t>
      </w:r>
      <w:r w:rsidRPr="00D72F25">
        <w:rPr>
          <w:sz w:val="24"/>
          <w:szCs w:val="24"/>
        </w:rPr>
        <w:t xml:space="preserve"> where more assets are need </w:t>
      </w:r>
      <w:r w:rsidR="00583261" w:rsidRPr="00D72F25">
        <w:rPr>
          <w:sz w:val="24"/>
          <w:szCs w:val="24"/>
        </w:rPr>
        <w:t xml:space="preserve">or </w:t>
      </w:r>
      <w:r w:rsidRPr="00D72F25">
        <w:rPr>
          <w:sz w:val="24"/>
          <w:szCs w:val="24"/>
        </w:rPr>
        <w:t xml:space="preserve">identify areas where assets </w:t>
      </w:r>
      <w:r w:rsidR="00583261" w:rsidRPr="00D72F25">
        <w:rPr>
          <w:sz w:val="24"/>
          <w:szCs w:val="24"/>
        </w:rPr>
        <w:t xml:space="preserve">currently exist that </w:t>
      </w:r>
      <w:r w:rsidRPr="00D72F25">
        <w:rPr>
          <w:sz w:val="24"/>
          <w:szCs w:val="24"/>
        </w:rPr>
        <w:t xml:space="preserve">are not necessary.  Overall, this study provided great insight into overall structure of my project and provided a good framework on how to structure my methodology section.       </w:t>
      </w:r>
    </w:p>
    <w:p w:rsidR="00412E7E" w:rsidRPr="00D72F25" w:rsidRDefault="00C018E3" w:rsidP="00D72F25">
      <w:pPr>
        <w:spacing w:line="240" w:lineRule="auto"/>
        <w:jc w:val="both"/>
        <w:rPr>
          <w:sz w:val="24"/>
          <w:szCs w:val="24"/>
        </w:rPr>
      </w:pPr>
      <w:r w:rsidRPr="00D72F25">
        <w:rPr>
          <w:sz w:val="24"/>
          <w:szCs w:val="24"/>
        </w:rPr>
        <w:t xml:space="preserve">The four studies discussed above have similarities to the study I will conduct.   Each one of these offered insight into ways I can perform the analysis and other factors to consider in my study.  </w:t>
      </w:r>
    </w:p>
    <w:p w:rsidR="00B169E7" w:rsidRPr="002F16E7" w:rsidRDefault="00B169E7" w:rsidP="00D72F25">
      <w:pPr>
        <w:spacing w:line="240" w:lineRule="auto"/>
        <w:jc w:val="both"/>
        <w:rPr>
          <w:b/>
          <w:sz w:val="36"/>
          <w:szCs w:val="24"/>
        </w:rPr>
      </w:pPr>
      <w:r w:rsidRPr="002F16E7">
        <w:rPr>
          <w:b/>
          <w:sz w:val="36"/>
          <w:szCs w:val="24"/>
        </w:rPr>
        <w:t>Methodology</w:t>
      </w:r>
    </w:p>
    <w:p w:rsidR="00B169E7" w:rsidRPr="00D72F25" w:rsidRDefault="00B169E7" w:rsidP="00D72F25">
      <w:pPr>
        <w:spacing w:line="240" w:lineRule="auto"/>
        <w:jc w:val="both"/>
        <w:rPr>
          <w:sz w:val="24"/>
          <w:szCs w:val="24"/>
        </w:rPr>
      </w:pPr>
      <w:r w:rsidRPr="00D72F25">
        <w:rPr>
          <w:sz w:val="24"/>
          <w:szCs w:val="24"/>
        </w:rPr>
        <w:t>The f</w:t>
      </w:r>
      <w:r w:rsidR="00412E7E" w:rsidRPr="00D72F25">
        <w:rPr>
          <w:sz w:val="24"/>
          <w:szCs w:val="24"/>
        </w:rPr>
        <w:t>ive</w:t>
      </w:r>
      <w:r w:rsidRPr="00D72F25">
        <w:rPr>
          <w:sz w:val="24"/>
          <w:szCs w:val="24"/>
        </w:rPr>
        <w:t xml:space="preserve"> objectives of this study are:</w:t>
      </w:r>
    </w:p>
    <w:p w:rsidR="00B169E7" w:rsidRPr="00D72F25" w:rsidRDefault="00412E7E" w:rsidP="00D72F25">
      <w:pPr>
        <w:numPr>
          <w:ilvl w:val="0"/>
          <w:numId w:val="1"/>
        </w:numPr>
        <w:spacing w:line="240" w:lineRule="auto"/>
        <w:jc w:val="both"/>
        <w:rPr>
          <w:sz w:val="24"/>
          <w:szCs w:val="24"/>
        </w:rPr>
      </w:pPr>
      <w:r w:rsidRPr="00D72F25">
        <w:rPr>
          <w:sz w:val="24"/>
          <w:szCs w:val="24"/>
        </w:rPr>
        <w:t xml:space="preserve">Determine exact location of Coast Guard </w:t>
      </w:r>
      <w:r w:rsidR="00587415" w:rsidRPr="00D72F25">
        <w:rPr>
          <w:sz w:val="24"/>
          <w:szCs w:val="24"/>
        </w:rPr>
        <w:t>a</w:t>
      </w:r>
      <w:r w:rsidRPr="00D72F25">
        <w:rPr>
          <w:sz w:val="24"/>
          <w:szCs w:val="24"/>
        </w:rPr>
        <w:t>ssets</w:t>
      </w:r>
    </w:p>
    <w:p w:rsidR="00412E7E" w:rsidRPr="00D72F25" w:rsidRDefault="00412E7E" w:rsidP="00D72F25">
      <w:pPr>
        <w:numPr>
          <w:ilvl w:val="0"/>
          <w:numId w:val="1"/>
        </w:numPr>
        <w:spacing w:line="240" w:lineRule="auto"/>
        <w:jc w:val="both"/>
        <w:rPr>
          <w:sz w:val="24"/>
          <w:szCs w:val="24"/>
        </w:rPr>
      </w:pPr>
      <w:r w:rsidRPr="00D72F25">
        <w:rPr>
          <w:sz w:val="24"/>
          <w:szCs w:val="24"/>
        </w:rPr>
        <w:t>Create layer of Coast Guard asset locations</w:t>
      </w:r>
    </w:p>
    <w:p w:rsidR="00412E7E" w:rsidRPr="00D72F25" w:rsidRDefault="00412E7E" w:rsidP="00D72F25">
      <w:pPr>
        <w:numPr>
          <w:ilvl w:val="0"/>
          <w:numId w:val="1"/>
        </w:numPr>
        <w:spacing w:line="240" w:lineRule="auto"/>
        <w:jc w:val="both"/>
        <w:rPr>
          <w:sz w:val="24"/>
          <w:szCs w:val="24"/>
        </w:rPr>
      </w:pPr>
      <w:r w:rsidRPr="00D72F25">
        <w:rPr>
          <w:sz w:val="24"/>
          <w:szCs w:val="24"/>
        </w:rPr>
        <w:t xml:space="preserve">Determine range/endurance of </w:t>
      </w:r>
      <w:r w:rsidR="00587415" w:rsidRPr="00D72F25">
        <w:rPr>
          <w:sz w:val="24"/>
          <w:szCs w:val="24"/>
        </w:rPr>
        <w:t>a</w:t>
      </w:r>
      <w:r w:rsidRPr="00D72F25">
        <w:rPr>
          <w:sz w:val="24"/>
          <w:szCs w:val="24"/>
        </w:rPr>
        <w:t>ssets</w:t>
      </w:r>
    </w:p>
    <w:p w:rsidR="00412E7E" w:rsidRPr="00D72F25" w:rsidRDefault="00412E7E" w:rsidP="00D72F25">
      <w:pPr>
        <w:numPr>
          <w:ilvl w:val="0"/>
          <w:numId w:val="1"/>
        </w:numPr>
        <w:spacing w:line="240" w:lineRule="auto"/>
        <w:jc w:val="both"/>
        <w:rPr>
          <w:sz w:val="24"/>
          <w:szCs w:val="24"/>
        </w:rPr>
      </w:pPr>
      <w:r w:rsidRPr="00D72F25">
        <w:rPr>
          <w:sz w:val="24"/>
          <w:szCs w:val="24"/>
        </w:rPr>
        <w:t>Determine areas th</w:t>
      </w:r>
      <w:r w:rsidR="00587415" w:rsidRPr="00D72F25">
        <w:rPr>
          <w:sz w:val="24"/>
          <w:szCs w:val="24"/>
        </w:rPr>
        <w:t>at</w:t>
      </w:r>
      <w:r w:rsidRPr="00D72F25">
        <w:rPr>
          <w:sz w:val="24"/>
          <w:szCs w:val="24"/>
        </w:rPr>
        <w:t xml:space="preserve"> lack reasonable response times</w:t>
      </w:r>
    </w:p>
    <w:p w:rsidR="00412E7E" w:rsidRPr="00D72F25" w:rsidRDefault="00412E7E" w:rsidP="00D72F25">
      <w:pPr>
        <w:numPr>
          <w:ilvl w:val="0"/>
          <w:numId w:val="1"/>
        </w:numPr>
        <w:spacing w:line="240" w:lineRule="auto"/>
        <w:jc w:val="both"/>
        <w:rPr>
          <w:sz w:val="24"/>
          <w:szCs w:val="24"/>
        </w:rPr>
      </w:pPr>
      <w:r w:rsidRPr="00D72F25">
        <w:rPr>
          <w:sz w:val="24"/>
          <w:szCs w:val="24"/>
        </w:rPr>
        <w:t>Analyze results and make recommendations on changes to Coast Guard force laydown.</w:t>
      </w:r>
    </w:p>
    <w:p w:rsidR="00412E7E" w:rsidRPr="00D72F25" w:rsidRDefault="00291C21" w:rsidP="00D72F25">
      <w:pPr>
        <w:spacing w:line="240" w:lineRule="auto"/>
        <w:jc w:val="both"/>
        <w:rPr>
          <w:b/>
          <w:color w:val="FF0000"/>
          <w:sz w:val="24"/>
          <w:szCs w:val="24"/>
        </w:rPr>
      </w:pPr>
      <w:r w:rsidRPr="00D72F25">
        <w:rPr>
          <w:b/>
          <w:color w:val="FF0000"/>
          <w:sz w:val="24"/>
          <w:szCs w:val="24"/>
        </w:rPr>
        <w:t>DATA COLLECTION</w:t>
      </w:r>
    </w:p>
    <w:p w:rsidR="00B169E7" w:rsidRPr="00D72F25" w:rsidRDefault="00412E7E" w:rsidP="00D72F25">
      <w:pPr>
        <w:spacing w:line="240" w:lineRule="auto"/>
        <w:jc w:val="both"/>
        <w:rPr>
          <w:sz w:val="24"/>
          <w:szCs w:val="24"/>
        </w:rPr>
      </w:pPr>
      <w:r w:rsidRPr="00D72F25">
        <w:rPr>
          <w:sz w:val="24"/>
          <w:szCs w:val="24"/>
        </w:rPr>
        <w:t>All cutter specifics</w:t>
      </w:r>
      <w:r w:rsidR="00B31604">
        <w:rPr>
          <w:sz w:val="24"/>
          <w:szCs w:val="24"/>
        </w:rPr>
        <w:t>,</w:t>
      </w:r>
      <w:r w:rsidR="0071514F" w:rsidRPr="00D72F25">
        <w:rPr>
          <w:sz w:val="24"/>
          <w:szCs w:val="24"/>
        </w:rPr>
        <w:t xml:space="preserve"> </w:t>
      </w:r>
      <w:r w:rsidRPr="00D72F25">
        <w:rPr>
          <w:sz w:val="24"/>
          <w:szCs w:val="24"/>
        </w:rPr>
        <w:t xml:space="preserve">including </w:t>
      </w:r>
      <w:r w:rsidR="00D94897" w:rsidRPr="00D72F25">
        <w:rPr>
          <w:sz w:val="24"/>
          <w:szCs w:val="24"/>
        </w:rPr>
        <w:t>maximum range and maximum speed</w:t>
      </w:r>
      <w:r w:rsidR="00B31604">
        <w:rPr>
          <w:sz w:val="24"/>
          <w:szCs w:val="24"/>
        </w:rPr>
        <w:t>,</w:t>
      </w:r>
      <w:r w:rsidRPr="00D72F25">
        <w:rPr>
          <w:sz w:val="24"/>
          <w:szCs w:val="24"/>
        </w:rPr>
        <w:t xml:space="preserve"> have been taken from the Coast Guard published Register </w:t>
      </w:r>
      <w:r w:rsidR="00D94897" w:rsidRPr="00D72F25">
        <w:rPr>
          <w:sz w:val="24"/>
          <w:szCs w:val="24"/>
        </w:rPr>
        <w:t>of Cutters.  All aircraft specifics</w:t>
      </w:r>
      <w:r w:rsidR="00AE52B5" w:rsidRPr="00D72F25">
        <w:rPr>
          <w:sz w:val="24"/>
          <w:szCs w:val="24"/>
        </w:rPr>
        <w:t xml:space="preserve">, </w:t>
      </w:r>
      <w:r w:rsidR="00D94897" w:rsidRPr="00D72F25">
        <w:rPr>
          <w:sz w:val="24"/>
          <w:szCs w:val="24"/>
        </w:rPr>
        <w:t>including maximum range, maximum speed, burn rate and fuel capacity</w:t>
      </w:r>
      <w:r w:rsidR="00AE52B5" w:rsidRPr="00D72F25">
        <w:rPr>
          <w:sz w:val="24"/>
          <w:szCs w:val="24"/>
        </w:rPr>
        <w:t>,</w:t>
      </w:r>
      <w:r w:rsidR="00D94897" w:rsidRPr="00D72F25">
        <w:rPr>
          <w:sz w:val="24"/>
          <w:szCs w:val="24"/>
        </w:rPr>
        <w:t xml:space="preserve"> were taken from U.S. Coast Guard Addendum to the US National Search and Rescue Supplement (COMDINST M16130.2F).  </w:t>
      </w:r>
    </w:p>
    <w:p w:rsidR="00141395" w:rsidRPr="00D72F25" w:rsidRDefault="00587415" w:rsidP="00D72F25">
      <w:pPr>
        <w:spacing w:line="240" w:lineRule="auto"/>
        <w:jc w:val="both"/>
        <w:rPr>
          <w:sz w:val="24"/>
          <w:szCs w:val="24"/>
        </w:rPr>
      </w:pPr>
      <w:r w:rsidRPr="00D72F25">
        <w:rPr>
          <w:sz w:val="24"/>
          <w:szCs w:val="24"/>
        </w:rPr>
        <w:t>I</w:t>
      </w:r>
      <w:r w:rsidR="00AE52B5" w:rsidRPr="00D72F25">
        <w:rPr>
          <w:sz w:val="24"/>
          <w:szCs w:val="24"/>
        </w:rPr>
        <w:t>n order to calculate the distance the cutter can travel</w:t>
      </w:r>
      <w:r w:rsidRPr="00D72F25">
        <w:rPr>
          <w:sz w:val="24"/>
          <w:szCs w:val="24"/>
        </w:rPr>
        <w:t>,</w:t>
      </w:r>
      <w:r w:rsidR="00214C73" w:rsidRPr="00D72F25">
        <w:rPr>
          <w:sz w:val="24"/>
          <w:szCs w:val="24"/>
        </w:rPr>
        <w:t xml:space="preserve"> </w:t>
      </w:r>
      <w:r w:rsidR="00D94897" w:rsidRPr="00D72F25">
        <w:rPr>
          <w:sz w:val="24"/>
          <w:szCs w:val="24"/>
        </w:rPr>
        <w:t xml:space="preserve">latitude and longitude, maximum range, </w:t>
      </w:r>
      <w:r w:rsidR="00141395" w:rsidRPr="00D72F25">
        <w:rPr>
          <w:sz w:val="24"/>
          <w:szCs w:val="24"/>
        </w:rPr>
        <w:t xml:space="preserve">and </w:t>
      </w:r>
      <w:r w:rsidR="00D94897" w:rsidRPr="00D72F25">
        <w:rPr>
          <w:sz w:val="24"/>
          <w:szCs w:val="24"/>
        </w:rPr>
        <w:t>maximum speed</w:t>
      </w:r>
      <w:r w:rsidR="00141395" w:rsidRPr="00D72F25">
        <w:rPr>
          <w:sz w:val="24"/>
          <w:szCs w:val="24"/>
        </w:rPr>
        <w:t xml:space="preserve"> </w:t>
      </w:r>
      <w:r w:rsidR="00214C73" w:rsidRPr="00D72F25">
        <w:rPr>
          <w:sz w:val="24"/>
          <w:szCs w:val="24"/>
        </w:rPr>
        <w:t xml:space="preserve">are </w:t>
      </w:r>
      <w:r w:rsidR="00B31604">
        <w:rPr>
          <w:sz w:val="24"/>
          <w:szCs w:val="24"/>
        </w:rPr>
        <w:t>required</w:t>
      </w:r>
      <w:r w:rsidR="00141395" w:rsidRPr="00D72F25">
        <w:rPr>
          <w:sz w:val="24"/>
          <w:szCs w:val="24"/>
        </w:rPr>
        <w:t xml:space="preserve">.  </w:t>
      </w:r>
      <w:r w:rsidR="0004068E" w:rsidRPr="00D72F25">
        <w:rPr>
          <w:sz w:val="24"/>
          <w:szCs w:val="24"/>
        </w:rPr>
        <w:t>For the purpose of this project</w:t>
      </w:r>
      <w:r w:rsidR="00B31604">
        <w:rPr>
          <w:sz w:val="24"/>
          <w:szCs w:val="24"/>
        </w:rPr>
        <w:t>,</w:t>
      </w:r>
      <w:r w:rsidR="0004068E" w:rsidRPr="00D72F25">
        <w:rPr>
          <w:sz w:val="24"/>
          <w:szCs w:val="24"/>
        </w:rPr>
        <w:t xml:space="preserve"> six hours has </w:t>
      </w:r>
      <w:r w:rsidR="0004068E" w:rsidRPr="00D72F25">
        <w:rPr>
          <w:sz w:val="24"/>
          <w:szCs w:val="24"/>
        </w:rPr>
        <w:lastRenderedPageBreak/>
        <w:t>been determined as the reasonable response time</w:t>
      </w:r>
      <w:r w:rsidR="00B31604">
        <w:rPr>
          <w:sz w:val="24"/>
          <w:szCs w:val="24"/>
        </w:rPr>
        <w:t>, because</w:t>
      </w:r>
      <w:r w:rsidR="0004068E" w:rsidRPr="00D72F25">
        <w:rPr>
          <w:sz w:val="24"/>
          <w:szCs w:val="24"/>
        </w:rPr>
        <w:t xml:space="preserve"> </w:t>
      </w:r>
      <w:r w:rsidR="00B31604">
        <w:rPr>
          <w:sz w:val="24"/>
          <w:szCs w:val="24"/>
        </w:rPr>
        <w:t>a</w:t>
      </w:r>
      <w:r w:rsidR="0004068E" w:rsidRPr="00D72F25">
        <w:rPr>
          <w:sz w:val="24"/>
          <w:szCs w:val="24"/>
        </w:rPr>
        <w:t xml:space="preserve"> person in water 50-60 degrees Fahrenheit is expected to survive a</w:t>
      </w:r>
      <w:r w:rsidRPr="00D72F25">
        <w:rPr>
          <w:sz w:val="24"/>
          <w:szCs w:val="24"/>
        </w:rPr>
        <w:t>n</w:t>
      </w:r>
      <w:r w:rsidR="0004068E" w:rsidRPr="00D72F25">
        <w:rPr>
          <w:sz w:val="24"/>
          <w:szCs w:val="24"/>
        </w:rPr>
        <w:t xml:space="preserve"> </w:t>
      </w:r>
      <w:r w:rsidR="00AE52B5" w:rsidRPr="00D72F25">
        <w:rPr>
          <w:sz w:val="24"/>
          <w:szCs w:val="24"/>
        </w:rPr>
        <w:t xml:space="preserve">average </w:t>
      </w:r>
      <w:r w:rsidR="0004068E" w:rsidRPr="00D72F25">
        <w:rPr>
          <w:sz w:val="24"/>
          <w:szCs w:val="24"/>
        </w:rPr>
        <w:t>of 6 hours.   However, certain factors can increase or decrease the 6</w:t>
      </w:r>
      <w:r w:rsidR="00B31604">
        <w:rPr>
          <w:sz w:val="24"/>
          <w:szCs w:val="24"/>
        </w:rPr>
        <w:t xml:space="preserve"> </w:t>
      </w:r>
      <w:r w:rsidR="0004068E" w:rsidRPr="00D72F25">
        <w:rPr>
          <w:sz w:val="24"/>
          <w:szCs w:val="24"/>
        </w:rPr>
        <w:t xml:space="preserve">hour </w:t>
      </w:r>
      <w:r w:rsidRPr="00D72F25">
        <w:rPr>
          <w:sz w:val="24"/>
          <w:szCs w:val="24"/>
        </w:rPr>
        <w:t xml:space="preserve">survival </w:t>
      </w:r>
      <w:r w:rsidR="0004068E" w:rsidRPr="00D72F25">
        <w:rPr>
          <w:sz w:val="24"/>
          <w:szCs w:val="24"/>
        </w:rPr>
        <w:t>time.  Some of those factors include</w:t>
      </w:r>
      <w:r w:rsidR="00B31604">
        <w:rPr>
          <w:sz w:val="24"/>
          <w:szCs w:val="24"/>
        </w:rPr>
        <w:t>:</w:t>
      </w:r>
      <w:r w:rsidR="0004068E" w:rsidRPr="00D72F25">
        <w:rPr>
          <w:sz w:val="24"/>
          <w:szCs w:val="24"/>
        </w:rPr>
        <w:t xml:space="preserve"> weather conditions, difference in sea water and air temperatures, and survival gear</w:t>
      </w:r>
      <w:r w:rsidR="00B31604">
        <w:rPr>
          <w:sz w:val="24"/>
          <w:szCs w:val="24"/>
        </w:rPr>
        <w:t xml:space="preserve">, </w:t>
      </w:r>
      <w:r w:rsidR="00AE52B5" w:rsidRPr="00D72F25">
        <w:rPr>
          <w:sz w:val="24"/>
          <w:szCs w:val="24"/>
        </w:rPr>
        <w:t xml:space="preserve">such as </w:t>
      </w:r>
      <w:r w:rsidR="0004068E" w:rsidRPr="00D72F25">
        <w:rPr>
          <w:sz w:val="24"/>
          <w:szCs w:val="24"/>
        </w:rPr>
        <w:t xml:space="preserve">wet suits, rafts, etc. </w:t>
      </w:r>
      <w:r w:rsidR="00141395" w:rsidRPr="00D72F25">
        <w:rPr>
          <w:sz w:val="24"/>
          <w:szCs w:val="24"/>
        </w:rPr>
        <w:t>The distance the cutter will travel in 6 hours is the product of the speed</w:t>
      </w:r>
      <w:r w:rsidR="0004068E" w:rsidRPr="00D72F25">
        <w:rPr>
          <w:sz w:val="24"/>
          <w:szCs w:val="24"/>
        </w:rPr>
        <w:t xml:space="preserve"> in knots and time in hours</w:t>
      </w:r>
      <w:r w:rsidR="00C72283" w:rsidRPr="00D72F25">
        <w:rPr>
          <w:sz w:val="24"/>
          <w:szCs w:val="24"/>
        </w:rPr>
        <w:t>.</w:t>
      </w:r>
      <w:r w:rsidR="00141395" w:rsidRPr="00D72F25">
        <w:rPr>
          <w:sz w:val="24"/>
          <w:szCs w:val="24"/>
        </w:rPr>
        <w:t xml:space="preserve"> </w:t>
      </w:r>
      <w:r w:rsidR="0004068E" w:rsidRPr="00D72F25">
        <w:rPr>
          <w:sz w:val="24"/>
          <w:szCs w:val="24"/>
        </w:rPr>
        <w:t xml:space="preserve"> All response times will be calculated from homeport</w:t>
      </w:r>
      <w:r w:rsidR="00B31604">
        <w:rPr>
          <w:sz w:val="24"/>
          <w:szCs w:val="24"/>
        </w:rPr>
        <w:t>,</w:t>
      </w:r>
      <w:r w:rsidR="0004068E" w:rsidRPr="00D72F25">
        <w:rPr>
          <w:sz w:val="24"/>
          <w:szCs w:val="24"/>
        </w:rPr>
        <w:t xml:space="preserve"> even though the cutter may be underway when they get the call to respond to a case.  </w:t>
      </w:r>
      <w:r w:rsidR="00C72283" w:rsidRPr="00D72F25">
        <w:rPr>
          <w:sz w:val="24"/>
          <w:szCs w:val="24"/>
        </w:rPr>
        <w:t>In order to keep this</w:t>
      </w:r>
      <w:r w:rsidR="008A6FC7">
        <w:rPr>
          <w:sz w:val="24"/>
          <w:szCs w:val="24"/>
        </w:rPr>
        <w:t xml:space="preserve"> data as accurate as possible</w:t>
      </w:r>
      <w:r w:rsidR="00B31604">
        <w:rPr>
          <w:sz w:val="24"/>
          <w:szCs w:val="24"/>
        </w:rPr>
        <w:t>,</w:t>
      </w:r>
      <w:r w:rsidR="008A6FC7">
        <w:rPr>
          <w:sz w:val="24"/>
          <w:szCs w:val="24"/>
        </w:rPr>
        <w:t xml:space="preserve"> each </w:t>
      </w:r>
      <w:r w:rsidR="00C72283" w:rsidRPr="00D72F25">
        <w:rPr>
          <w:sz w:val="24"/>
          <w:szCs w:val="24"/>
        </w:rPr>
        <w:t>cutter sen</w:t>
      </w:r>
      <w:r w:rsidR="00B31604">
        <w:rPr>
          <w:sz w:val="24"/>
          <w:szCs w:val="24"/>
        </w:rPr>
        <w:t>t</w:t>
      </w:r>
      <w:r w:rsidR="00C72283" w:rsidRPr="00D72F25">
        <w:rPr>
          <w:sz w:val="24"/>
          <w:szCs w:val="24"/>
        </w:rPr>
        <w:t xml:space="preserve"> me their GPS position while moored at their homeport.  </w:t>
      </w:r>
      <w:r w:rsidR="008A6FC7">
        <w:rPr>
          <w:sz w:val="24"/>
          <w:szCs w:val="24"/>
        </w:rPr>
        <w:t xml:space="preserve">Then a simple Speed </w:t>
      </w:r>
      <w:r w:rsidR="00B31604">
        <w:rPr>
          <w:sz w:val="24"/>
          <w:szCs w:val="24"/>
        </w:rPr>
        <w:t>multiplied by</w:t>
      </w:r>
      <w:r w:rsidR="008A6FC7">
        <w:rPr>
          <w:sz w:val="24"/>
          <w:szCs w:val="24"/>
        </w:rPr>
        <w:t xml:space="preserve"> Time </w:t>
      </w:r>
      <w:r w:rsidR="00B31604">
        <w:rPr>
          <w:sz w:val="24"/>
          <w:szCs w:val="24"/>
        </w:rPr>
        <w:t xml:space="preserve">equals </w:t>
      </w:r>
      <w:r w:rsidR="008A6FC7">
        <w:rPr>
          <w:sz w:val="24"/>
          <w:szCs w:val="24"/>
        </w:rPr>
        <w:t>Distance formula was used.  Attachment 1</w:t>
      </w:r>
      <w:r w:rsidR="00363C88">
        <w:rPr>
          <w:sz w:val="24"/>
          <w:szCs w:val="24"/>
        </w:rPr>
        <w:t xml:space="preserve"> and attachment 2</w:t>
      </w:r>
      <w:r w:rsidR="008A6FC7">
        <w:rPr>
          <w:sz w:val="24"/>
          <w:szCs w:val="24"/>
        </w:rPr>
        <w:t xml:space="preserve"> shows the </w:t>
      </w:r>
      <w:r w:rsidR="00363C88">
        <w:rPr>
          <w:sz w:val="24"/>
          <w:szCs w:val="24"/>
        </w:rPr>
        <w:t xml:space="preserve">major </w:t>
      </w:r>
      <w:r w:rsidR="008A6FC7">
        <w:rPr>
          <w:sz w:val="24"/>
          <w:szCs w:val="24"/>
        </w:rPr>
        <w:t xml:space="preserve">cutter </w:t>
      </w:r>
      <w:r w:rsidR="00363C88">
        <w:rPr>
          <w:sz w:val="24"/>
          <w:szCs w:val="24"/>
        </w:rPr>
        <w:t xml:space="preserve">and patrol boat </w:t>
      </w:r>
      <w:r w:rsidR="008A6FC7">
        <w:rPr>
          <w:sz w:val="24"/>
          <w:szCs w:val="24"/>
        </w:rPr>
        <w:t xml:space="preserve">data.  </w:t>
      </w:r>
      <w:r w:rsidR="00C72283" w:rsidRPr="00D72F25">
        <w:rPr>
          <w:sz w:val="24"/>
          <w:szCs w:val="24"/>
        </w:rPr>
        <w:t xml:space="preserve">  </w:t>
      </w:r>
    </w:p>
    <w:p w:rsidR="00214C73" w:rsidRPr="00D72F25" w:rsidRDefault="00214C73" w:rsidP="00D72F25">
      <w:pPr>
        <w:spacing w:line="240" w:lineRule="auto"/>
        <w:jc w:val="both"/>
        <w:rPr>
          <w:sz w:val="24"/>
          <w:szCs w:val="24"/>
        </w:rPr>
      </w:pPr>
      <w:r w:rsidRPr="00D72F25">
        <w:rPr>
          <w:sz w:val="24"/>
          <w:szCs w:val="24"/>
        </w:rPr>
        <w:t>Most of the data collect</w:t>
      </w:r>
      <w:r w:rsidR="00AE52B5" w:rsidRPr="00D72F25">
        <w:rPr>
          <w:sz w:val="24"/>
          <w:szCs w:val="24"/>
        </w:rPr>
        <w:t>ed</w:t>
      </w:r>
      <w:r w:rsidRPr="00D72F25">
        <w:rPr>
          <w:sz w:val="24"/>
          <w:szCs w:val="24"/>
        </w:rPr>
        <w:t xml:space="preserve"> for the small boat</w:t>
      </w:r>
      <w:r w:rsidR="00587415" w:rsidRPr="00D72F25">
        <w:rPr>
          <w:sz w:val="24"/>
          <w:szCs w:val="24"/>
        </w:rPr>
        <w:t>s</w:t>
      </w:r>
      <w:r w:rsidRPr="00D72F25">
        <w:rPr>
          <w:sz w:val="24"/>
          <w:szCs w:val="24"/>
        </w:rPr>
        <w:t xml:space="preserve"> </w:t>
      </w:r>
      <w:r w:rsidR="008A6FC7">
        <w:rPr>
          <w:sz w:val="24"/>
          <w:szCs w:val="24"/>
        </w:rPr>
        <w:t xml:space="preserve">was </w:t>
      </w:r>
      <w:r w:rsidRPr="00D72F25">
        <w:rPr>
          <w:sz w:val="24"/>
          <w:szCs w:val="24"/>
        </w:rPr>
        <w:t>the same as</w:t>
      </w:r>
      <w:r w:rsidR="00B31604">
        <w:rPr>
          <w:sz w:val="24"/>
          <w:szCs w:val="24"/>
        </w:rPr>
        <w:t xml:space="preserve"> </w:t>
      </w:r>
      <w:r w:rsidRPr="00D72F25">
        <w:rPr>
          <w:sz w:val="24"/>
          <w:szCs w:val="24"/>
        </w:rPr>
        <w:t xml:space="preserve">the cutters.  However, small boats are </w:t>
      </w:r>
      <w:r w:rsidR="00AE52B5" w:rsidRPr="00D72F25">
        <w:rPr>
          <w:sz w:val="24"/>
          <w:szCs w:val="24"/>
        </w:rPr>
        <w:t>limited in the</w:t>
      </w:r>
      <w:r w:rsidRPr="00D72F25">
        <w:rPr>
          <w:sz w:val="24"/>
          <w:szCs w:val="24"/>
        </w:rPr>
        <w:t xml:space="preserve"> distance</w:t>
      </w:r>
      <w:r w:rsidR="00AE52B5" w:rsidRPr="00D72F25">
        <w:rPr>
          <w:sz w:val="24"/>
          <w:szCs w:val="24"/>
        </w:rPr>
        <w:t xml:space="preserve"> the</w:t>
      </w:r>
      <w:r w:rsidR="00587415" w:rsidRPr="00D72F25">
        <w:rPr>
          <w:sz w:val="24"/>
          <w:szCs w:val="24"/>
        </w:rPr>
        <w:t>y</w:t>
      </w:r>
      <w:r w:rsidR="00AE52B5" w:rsidRPr="00D72F25">
        <w:rPr>
          <w:sz w:val="24"/>
          <w:szCs w:val="24"/>
        </w:rPr>
        <w:t xml:space="preserve"> can travel</w:t>
      </w:r>
      <w:r w:rsidRPr="00D72F25">
        <w:rPr>
          <w:sz w:val="24"/>
          <w:szCs w:val="24"/>
        </w:rPr>
        <w:t xml:space="preserve"> from the shoreline</w:t>
      </w:r>
      <w:r w:rsidR="00B31604">
        <w:rPr>
          <w:sz w:val="24"/>
          <w:szCs w:val="24"/>
        </w:rPr>
        <w:t xml:space="preserve">, which is why </w:t>
      </w:r>
      <w:r w:rsidRPr="00D72F25">
        <w:rPr>
          <w:sz w:val="24"/>
          <w:szCs w:val="24"/>
        </w:rPr>
        <w:t xml:space="preserve">  </w:t>
      </w:r>
      <w:r w:rsidR="00B31604">
        <w:rPr>
          <w:sz w:val="24"/>
          <w:szCs w:val="24"/>
        </w:rPr>
        <w:t>m</w:t>
      </w:r>
      <w:r w:rsidR="00AE52B5" w:rsidRPr="00D72F25">
        <w:rPr>
          <w:sz w:val="24"/>
          <w:szCs w:val="24"/>
        </w:rPr>
        <w:t xml:space="preserve">ost </w:t>
      </w:r>
      <w:r w:rsidRPr="00D72F25">
        <w:rPr>
          <w:sz w:val="24"/>
          <w:szCs w:val="24"/>
        </w:rPr>
        <w:t xml:space="preserve">small boats are restricted </w:t>
      </w:r>
      <w:r w:rsidR="008A6FC7">
        <w:rPr>
          <w:sz w:val="24"/>
          <w:szCs w:val="24"/>
        </w:rPr>
        <w:t xml:space="preserve">to inshore operations.  </w:t>
      </w:r>
      <w:r w:rsidR="00B31604">
        <w:rPr>
          <w:sz w:val="24"/>
          <w:szCs w:val="24"/>
        </w:rPr>
        <w:t>Small boat</w:t>
      </w:r>
      <w:r w:rsidR="008A6FC7">
        <w:rPr>
          <w:sz w:val="24"/>
          <w:szCs w:val="24"/>
        </w:rPr>
        <w:t xml:space="preserve"> locations will be plotted but no analysis will be performed on these locations.  Small Boat Data can be found in Attachment </w:t>
      </w:r>
      <w:r w:rsidR="00363C88">
        <w:rPr>
          <w:sz w:val="24"/>
          <w:szCs w:val="24"/>
        </w:rPr>
        <w:t>3</w:t>
      </w:r>
      <w:r w:rsidR="008A6FC7">
        <w:rPr>
          <w:sz w:val="24"/>
          <w:szCs w:val="24"/>
        </w:rPr>
        <w:t xml:space="preserve">.    </w:t>
      </w:r>
      <w:r w:rsidRPr="00D72F25">
        <w:rPr>
          <w:sz w:val="24"/>
          <w:szCs w:val="24"/>
        </w:rPr>
        <w:t xml:space="preserve">    </w:t>
      </w:r>
    </w:p>
    <w:p w:rsidR="004D531C" w:rsidRPr="004D531C" w:rsidRDefault="0004068E" w:rsidP="00D72F25">
      <w:pPr>
        <w:spacing w:line="240" w:lineRule="auto"/>
        <w:jc w:val="both"/>
        <w:rPr>
          <w:sz w:val="24"/>
          <w:szCs w:val="24"/>
        </w:rPr>
      </w:pPr>
      <w:r w:rsidRPr="00D72F25">
        <w:rPr>
          <w:sz w:val="24"/>
          <w:szCs w:val="24"/>
        </w:rPr>
        <w:t xml:space="preserve">Unlike cutters and small boats, </w:t>
      </w:r>
      <w:r w:rsidR="00995CBA" w:rsidRPr="00D72F25">
        <w:rPr>
          <w:sz w:val="24"/>
          <w:szCs w:val="24"/>
        </w:rPr>
        <w:t xml:space="preserve">the </w:t>
      </w:r>
      <w:r w:rsidRPr="00D72F25">
        <w:rPr>
          <w:sz w:val="24"/>
          <w:szCs w:val="24"/>
        </w:rPr>
        <w:t>limiting factor</w:t>
      </w:r>
      <w:r w:rsidR="00995CBA" w:rsidRPr="00D72F25">
        <w:rPr>
          <w:sz w:val="24"/>
          <w:szCs w:val="24"/>
        </w:rPr>
        <w:t xml:space="preserve"> for aircraft</w:t>
      </w:r>
      <w:r w:rsidRPr="00D72F25">
        <w:rPr>
          <w:sz w:val="24"/>
          <w:szCs w:val="24"/>
        </w:rPr>
        <w:t xml:space="preserve"> is fuel.  For the aircraft we will use their </w:t>
      </w:r>
      <w:r w:rsidR="008A6FC7">
        <w:rPr>
          <w:sz w:val="24"/>
          <w:szCs w:val="24"/>
        </w:rPr>
        <w:t>SPLASH</w:t>
      </w:r>
      <w:r w:rsidR="00B31604">
        <w:rPr>
          <w:sz w:val="24"/>
          <w:szCs w:val="24"/>
        </w:rPr>
        <w:t>, or</w:t>
      </w:r>
      <w:r w:rsidR="008A6FC7">
        <w:rPr>
          <w:sz w:val="24"/>
          <w:szCs w:val="24"/>
        </w:rPr>
        <w:t xml:space="preserve"> amount of time the aircraft has until it runs out of fuel</w:t>
      </w:r>
      <w:r w:rsidR="009402C8">
        <w:rPr>
          <w:sz w:val="24"/>
          <w:szCs w:val="24"/>
        </w:rPr>
        <w:t>.</w:t>
      </w:r>
      <w:r w:rsidR="004D531C" w:rsidRPr="004D531C">
        <w:rPr>
          <w:sz w:val="24"/>
          <w:szCs w:val="24"/>
        </w:rPr>
        <w:t xml:space="preserve"> </w:t>
      </w:r>
      <w:r w:rsidR="009B58E1">
        <w:rPr>
          <w:sz w:val="24"/>
          <w:szCs w:val="24"/>
        </w:rPr>
        <w:t xml:space="preserve"> </w:t>
      </w:r>
      <w:r w:rsidR="004D531C" w:rsidRPr="00D72F25">
        <w:rPr>
          <w:sz w:val="24"/>
          <w:szCs w:val="24"/>
        </w:rPr>
        <w:t xml:space="preserve">Attachment </w:t>
      </w:r>
      <w:r w:rsidR="00363C88">
        <w:rPr>
          <w:sz w:val="24"/>
          <w:szCs w:val="24"/>
        </w:rPr>
        <w:t>4</w:t>
      </w:r>
      <w:r w:rsidR="004D531C" w:rsidRPr="00D72F25">
        <w:rPr>
          <w:sz w:val="24"/>
          <w:szCs w:val="24"/>
        </w:rPr>
        <w:t xml:space="preserve"> shows the different air station</w:t>
      </w:r>
      <w:r w:rsidR="009B58E1">
        <w:rPr>
          <w:sz w:val="24"/>
          <w:szCs w:val="24"/>
        </w:rPr>
        <w:t>s</w:t>
      </w:r>
      <w:r w:rsidR="004D531C" w:rsidRPr="00D72F25">
        <w:rPr>
          <w:sz w:val="24"/>
          <w:szCs w:val="24"/>
        </w:rPr>
        <w:t xml:space="preserve"> and their duty assets.  All calculations on aircraft flight times have them flying into and out of the same air station. </w:t>
      </w:r>
      <w:r w:rsidR="009B58E1">
        <w:rPr>
          <w:sz w:val="24"/>
          <w:szCs w:val="24"/>
        </w:rPr>
        <w:t>The calculations</w:t>
      </w:r>
      <w:r w:rsidR="004D531C">
        <w:rPr>
          <w:sz w:val="24"/>
          <w:szCs w:val="24"/>
        </w:rPr>
        <w:t xml:space="preserve"> to get the range of the aircrafts </w:t>
      </w:r>
      <w:r w:rsidR="009B58E1">
        <w:rPr>
          <w:sz w:val="24"/>
          <w:szCs w:val="24"/>
        </w:rPr>
        <w:t>are</w:t>
      </w:r>
      <w:r w:rsidR="004D531C">
        <w:rPr>
          <w:sz w:val="24"/>
          <w:szCs w:val="24"/>
        </w:rPr>
        <w:t xml:space="preserve"> more in-depth then the calculations used to determine the surface asset ranges.  </w:t>
      </w:r>
    </w:p>
    <w:p w:rsidR="00C72283" w:rsidRDefault="00C72283" w:rsidP="00D72F25">
      <w:pPr>
        <w:spacing w:line="240" w:lineRule="auto"/>
        <w:jc w:val="both"/>
        <w:rPr>
          <w:sz w:val="24"/>
          <w:szCs w:val="24"/>
        </w:rPr>
      </w:pPr>
      <w:r w:rsidRPr="004D531C">
        <w:rPr>
          <w:sz w:val="24"/>
          <w:szCs w:val="24"/>
        </w:rPr>
        <w:t xml:space="preserve">To calculate the distance each aircraft can travel before needing to turn around and head back to the landing </w:t>
      </w:r>
      <w:r w:rsidR="004D531C" w:rsidRPr="004D531C">
        <w:rPr>
          <w:sz w:val="24"/>
          <w:szCs w:val="24"/>
        </w:rPr>
        <w:t>pad</w:t>
      </w:r>
      <w:r w:rsidR="00B31604">
        <w:rPr>
          <w:sz w:val="24"/>
          <w:szCs w:val="24"/>
        </w:rPr>
        <w:t>,</w:t>
      </w:r>
      <w:r w:rsidR="004D531C" w:rsidRPr="004D531C">
        <w:rPr>
          <w:sz w:val="24"/>
          <w:szCs w:val="24"/>
        </w:rPr>
        <w:t xml:space="preserve"> you first need to calculate the total time the aircraft can be in the air</w:t>
      </w:r>
      <w:r w:rsidRPr="004D531C">
        <w:rPr>
          <w:sz w:val="24"/>
          <w:szCs w:val="24"/>
        </w:rPr>
        <w:t xml:space="preserve">.  </w:t>
      </w:r>
      <w:r w:rsidR="004D531C" w:rsidRPr="004D531C">
        <w:rPr>
          <w:sz w:val="24"/>
          <w:szCs w:val="24"/>
        </w:rPr>
        <w:t xml:space="preserve">To calculate the time the aircraft can be in the air you first need to take the fuel capacity of the aircraft measured in pounds and divide that by the burn rate of the aircraft measured in pounds per hour.  This gives you the total amount of time the aircraft can be in the air until SPLASH.  </w:t>
      </w:r>
      <w:r w:rsidRPr="004D531C">
        <w:rPr>
          <w:sz w:val="24"/>
          <w:szCs w:val="24"/>
        </w:rPr>
        <w:t>Next</w:t>
      </w:r>
      <w:r w:rsidR="00B31604">
        <w:rPr>
          <w:sz w:val="24"/>
          <w:szCs w:val="24"/>
        </w:rPr>
        <w:t>,</w:t>
      </w:r>
      <w:r w:rsidRPr="004D531C">
        <w:rPr>
          <w:sz w:val="24"/>
          <w:szCs w:val="24"/>
        </w:rPr>
        <w:t xml:space="preserve"> subtract 30 minutes or 0.5 hours from this time.  </w:t>
      </w:r>
      <w:r w:rsidR="009B58E1">
        <w:rPr>
          <w:sz w:val="24"/>
          <w:szCs w:val="24"/>
        </w:rPr>
        <w:t xml:space="preserve">This subtraction is made to account for time on scene of the case to allow the aircraft to complete the mission.  Now you have total time, </w:t>
      </w:r>
      <w:r w:rsidR="004D531C" w:rsidRPr="004D531C">
        <w:rPr>
          <w:sz w:val="24"/>
          <w:szCs w:val="24"/>
        </w:rPr>
        <w:t>divide by 2 to get the distance the aircraft would be able to travel one way.  Once you have the time calculated you multiple it by the max range air speed of the aircraft to get the range the aircraft is able to fly.</w:t>
      </w:r>
      <w:r w:rsidR="004D531C">
        <w:rPr>
          <w:sz w:val="24"/>
          <w:szCs w:val="24"/>
        </w:rPr>
        <w:t xml:space="preserve">  Table 1 shows these calculations for each of the different types of aircraft.</w:t>
      </w:r>
    </w:p>
    <w:tbl>
      <w:tblPr>
        <w:tblStyle w:val="TableGrid"/>
        <w:tblW w:w="0" w:type="auto"/>
        <w:tblLook w:val="04A0" w:firstRow="1" w:lastRow="0" w:firstColumn="1" w:lastColumn="0" w:noHBand="0" w:noVBand="1"/>
      </w:tblPr>
      <w:tblGrid>
        <w:gridCol w:w="1438"/>
        <w:gridCol w:w="1438"/>
        <w:gridCol w:w="1438"/>
        <w:gridCol w:w="1438"/>
        <w:gridCol w:w="1439"/>
        <w:gridCol w:w="1439"/>
      </w:tblGrid>
      <w:tr w:rsidR="004D531C" w:rsidTr="004D531C">
        <w:tc>
          <w:tcPr>
            <w:tcW w:w="1438" w:type="dxa"/>
          </w:tcPr>
          <w:p w:rsidR="004D531C" w:rsidRPr="00521C71" w:rsidRDefault="004D531C" w:rsidP="00D72F25">
            <w:pPr>
              <w:spacing w:line="240" w:lineRule="auto"/>
              <w:jc w:val="both"/>
              <w:rPr>
                <w:sz w:val="24"/>
                <w:szCs w:val="24"/>
              </w:rPr>
            </w:pPr>
            <w:r w:rsidRPr="00521C71">
              <w:rPr>
                <w:sz w:val="24"/>
                <w:szCs w:val="24"/>
              </w:rPr>
              <w:t>Aircraft Type</w:t>
            </w:r>
          </w:p>
        </w:tc>
        <w:tc>
          <w:tcPr>
            <w:tcW w:w="1438" w:type="dxa"/>
          </w:tcPr>
          <w:p w:rsidR="004D531C" w:rsidRPr="00521C71" w:rsidRDefault="00E74402" w:rsidP="00D72F25">
            <w:pPr>
              <w:spacing w:line="240" w:lineRule="auto"/>
              <w:jc w:val="both"/>
              <w:rPr>
                <w:sz w:val="24"/>
                <w:szCs w:val="24"/>
              </w:rPr>
            </w:pPr>
            <w:r w:rsidRPr="00521C71">
              <w:rPr>
                <w:sz w:val="24"/>
                <w:szCs w:val="24"/>
              </w:rPr>
              <w:t>Fuel Capacity (lbs)</w:t>
            </w:r>
          </w:p>
        </w:tc>
        <w:tc>
          <w:tcPr>
            <w:tcW w:w="1438" w:type="dxa"/>
          </w:tcPr>
          <w:p w:rsidR="004D531C" w:rsidRPr="00521C71" w:rsidRDefault="00E74402" w:rsidP="00D72F25">
            <w:pPr>
              <w:spacing w:line="240" w:lineRule="auto"/>
              <w:jc w:val="both"/>
              <w:rPr>
                <w:sz w:val="24"/>
                <w:szCs w:val="24"/>
              </w:rPr>
            </w:pPr>
            <w:r w:rsidRPr="00521C71">
              <w:rPr>
                <w:sz w:val="24"/>
                <w:szCs w:val="24"/>
              </w:rPr>
              <w:t>Burn Rate</w:t>
            </w:r>
          </w:p>
          <w:p w:rsidR="00E74402" w:rsidRPr="00521C71" w:rsidRDefault="00E74402" w:rsidP="00D72F25">
            <w:pPr>
              <w:spacing w:line="240" w:lineRule="auto"/>
              <w:jc w:val="both"/>
              <w:rPr>
                <w:sz w:val="24"/>
                <w:szCs w:val="24"/>
              </w:rPr>
            </w:pPr>
            <w:r w:rsidRPr="00521C71">
              <w:rPr>
                <w:sz w:val="24"/>
                <w:szCs w:val="24"/>
              </w:rPr>
              <w:t>(lbs/hr)</w:t>
            </w:r>
          </w:p>
        </w:tc>
        <w:tc>
          <w:tcPr>
            <w:tcW w:w="1438" w:type="dxa"/>
          </w:tcPr>
          <w:p w:rsidR="004D531C" w:rsidRPr="00521C71" w:rsidRDefault="00E74402" w:rsidP="00D72F25">
            <w:pPr>
              <w:spacing w:line="240" w:lineRule="auto"/>
              <w:jc w:val="both"/>
              <w:rPr>
                <w:sz w:val="24"/>
                <w:szCs w:val="24"/>
              </w:rPr>
            </w:pPr>
            <w:r w:rsidRPr="00521C71">
              <w:rPr>
                <w:sz w:val="24"/>
                <w:szCs w:val="24"/>
              </w:rPr>
              <w:t>Time (hrs)</w:t>
            </w:r>
          </w:p>
        </w:tc>
        <w:tc>
          <w:tcPr>
            <w:tcW w:w="1439" w:type="dxa"/>
          </w:tcPr>
          <w:p w:rsidR="004D531C" w:rsidRPr="00521C71" w:rsidRDefault="00E74402" w:rsidP="00D72F25">
            <w:pPr>
              <w:spacing w:line="240" w:lineRule="auto"/>
              <w:jc w:val="both"/>
              <w:rPr>
                <w:sz w:val="24"/>
                <w:szCs w:val="24"/>
              </w:rPr>
            </w:pPr>
            <w:r w:rsidRPr="00521C71">
              <w:rPr>
                <w:sz w:val="24"/>
                <w:szCs w:val="24"/>
              </w:rPr>
              <w:t>Total Distance (nm)</w:t>
            </w:r>
          </w:p>
        </w:tc>
        <w:tc>
          <w:tcPr>
            <w:tcW w:w="1439" w:type="dxa"/>
          </w:tcPr>
          <w:p w:rsidR="004D531C" w:rsidRPr="00521C71" w:rsidRDefault="00E74402" w:rsidP="00D72F25">
            <w:pPr>
              <w:spacing w:line="240" w:lineRule="auto"/>
              <w:jc w:val="both"/>
              <w:rPr>
                <w:sz w:val="24"/>
                <w:szCs w:val="24"/>
              </w:rPr>
            </w:pPr>
            <w:r w:rsidRPr="00521C71">
              <w:rPr>
                <w:sz w:val="24"/>
                <w:szCs w:val="24"/>
              </w:rPr>
              <w:t>Range (nm)</w:t>
            </w:r>
          </w:p>
        </w:tc>
      </w:tr>
      <w:tr w:rsidR="00E74402" w:rsidTr="00C8259F">
        <w:tc>
          <w:tcPr>
            <w:tcW w:w="1438" w:type="dxa"/>
          </w:tcPr>
          <w:p w:rsidR="00E74402" w:rsidRDefault="00E74402" w:rsidP="00E74402">
            <w:pPr>
              <w:spacing w:line="240" w:lineRule="auto"/>
              <w:jc w:val="both"/>
              <w:rPr>
                <w:sz w:val="24"/>
                <w:szCs w:val="24"/>
              </w:rPr>
            </w:pPr>
            <w:r>
              <w:rPr>
                <w:sz w:val="24"/>
                <w:szCs w:val="24"/>
              </w:rPr>
              <w:t>H-65</w:t>
            </w:r>
          </w:p>
        </w:tc>
        <w:tc>
          <w:tcPr>
            <w:tcW w:w="1438" w:type="dxa"/>
            <w:vAlign w:val="bottom"/>
          </w:tcPr>
          <w:p w:rsidR="00E74402" w:rsidRDefault="00E74402" w:rsidP="00E74402">
            <w:pPr>
              <w:spacing w:line="240" w:lineRule="auto"/>
              <w:jc w:val="both"/>
              <w:rPr>
                <w:sz w:val="24"/>
                <w:szCs w:val="24"/>
              </w:rPr>
            </w:pPr>
            <w:r>
              <w:rPr>
                <w:rFonts w:ascii="Calibri" w:hAnsi="Calibri"/>
                <w:color w:val="000000"/>
              </w:rPr>
              <w:t>1500</w:t>
            </w:r>
          </w:p>
        </w:tc>
        <w:tc>
          <w:tcPr>
            <w:tcW w:w="1438" w:type="dxa"/>
            <w:vAlign w:val="bottom"/>
          </w:tcPr>
          <w:p w:rsidR="00E74402" w:rsidRDefault="00E74402" w:rsidP="00E74402">
            <w:pPr>
              <w:spacing w:line="240" w:lineRule="auto"/>
              <w:jc w:val="both"/>
              <w:rPr>
                <w:sz w:val="24"/>
                <w:szCs w:val="24"/>
              </w:rPr>
            </w:pPr>
            <w:r>
              <w:rPr>
                <w:rFonts w:ascii="Calibri" w:hAnsi="Calibri"/>
                <w:color w:val="000000"/>
              </w:rPr>
              <w:t>690</w:t>
            </w:r>
          </w:p>
        </w:tc>
        <w:tc>
          <w:tcPr>
            <w:tcW w:w="1438" w:type="dxa"/>
            <w:vAlign w:val="bottom"/>
          </w:tcPr>
          <w:p w:rsidR="00E74402" w:rsidRPr="00E74402" w:rsidRDefault="00E74402" w:rsidP="00E74402">
            <w:pPr>
              <w:spacing w:line="240" w:lineRule="auto"/>
              <w:jc w:val="both"/>
              <w:rPr>
                <w:sz w:val="24"/>
                <w:szCs w:val="24"/>
              </w:rPr>
            </w:pPr>
            <w:r w:rsidRPr="00E74402">
              <w:rPr>
                <w:rFonts w:ascii="Calibri" w:hAnsi="Calibri" w:cs="Arial"/>
                <w:color w:val="000000" w:themeColor="dark1"/>
                <w:kern w:val="24"/>
                <w:sz w:val="24"/>
                <w:szCs w:val="48"/>
              </w:rPr>
              <w:t>2.17</w:t>
            </w:r>
          </w:p>
        </w:tc>
        <w:tc>
          <w:tcPr>
            <w:tcW w:w="1439" w:type="dxa"/>
            <w:vAlign w:val="bottom"/>
          </w:tcPr>
          <w:p w:rsidR="00E74402" w:rsidRDefault="00521C71" w:rsidP="00E74402">
            <w:pPr>
              <w:spacing w:line="240" w:lineRule="auto"/>
              <w:jc w:val="both"/>
              <w:rPr>
                <w:sz w:val="24"/>
                <w:szCs w:val="24"/>
              </w:rPr>
            </w:pPr>
            <w:r>
              <w:rPr>
                <w:sz w:val="24"/>
                <w:szCs w:val="24"/>
              </w:rPr>
              <w:t>200.86</w:t>
            </w:r>
          </w:p>
        </w:tc>
        <w:tc>
          <w:tcPr>
            <w:tcW w:w="1439" w:type="dxa"/>
            <w:vAlign w:val="bottom"/>
          </w:tcPr>
          <w:p w:rsidR="00E74402" w:rsidRPr="00E74402" w:rsidRDefault="00E74402" w:rsidP="00521C71">
            <w:pPr>
              <w:spacing w:line="240" w:lineRule="auto"/>
              <w:jc w:val="both"/>
              <w:rPr>
                <w:sz w:val="24"/>
                <w:szCs w:val="24"/>
              </w:rPr>
            </w:pPr>
            <w:r w:rsidRPr="00E74402">
              <w:rPr>
                <w:rFonts w:ascii="Calibri" w:hAnsi="Calibri" w:cs="Arial"/>
                <w:color w:val="000000" w:themeColor="dark1"/>
                <w:kern w:val="24"/>
                <w:sz w:val="24"/>
                <w:szCs w:val="48"/>
              </w:rPr>
              <w:t>100.43</w:t>
            </w:r>
          </w:p>
        </w:tc>
      </w:tr>
      <w:tr w:rsidR="00E74402" w:rsidTr="00C8259F">
        <w:tc>
          <w:tcPr>
            <w:tcW w:w="1438" w:type="dxa"/>
          </w:tcPr>
          <w:p w:rsidR="00E74402" w:rsidRDefault="00E74402" w:rsidP="00E74402">
            <w:pPr>
              <w:spacing w:line="240" w:lineRule="auto"/>
              <w:jc w:val="both"/>
              <w:rPr>
                <w:sz w:val="24"/>
                <w:szCs w:val="24"/>
              </w:rPr>
            </w:pPr>
            <w:r>
              <w:rPr>
                <w:sz w:val="24"/>
                <w:szCs w:val="24"/>
              </w:rPr>
              <w:t>H-60</w:t>
            </w:r>
          </w:p>
        </w:tc>
        <w:tc>
          <w:tcPr>
            <w:tcW w:w="1438" w:type="dxa"/>
            <w:vAlign w:val="bottom"/>
          </w:tcPr>
          <w:p w:rsidR="00E74402" w:rsidRDefault="00E74402" w:rsidP="00E74402">
            <w:pPr>
              <w:spacing w:line="240" w:lineRule="auto"/>
              <w:jc w:val="both"/>
              <w:rPr>
                <w:sz w:val="24"/>
                <w:szCs w:val="24"/>
              </w:rPr>
            </w:pPr>
            <w:r>
              <w:rPr>
                <w:rFonts w:ascii="Calibri" w:hAnsi="Calibri"/>
                <w:color w:val="000000"/>
              </w:rPr>
              <w:t>21884</w:t>
            </w:r>
          </w:p>
        </w:tc>
        <w:tc>
          <w:tcPr>
            <w:tcW w:w="1438" w:type="dxa"/>
            <w:vAlign w:val="bottom"/>
          </w:tcPr>
          <w:p w:rsidR="00E74402" w:rsidRDefault="00E74402" w:rsidP="00E74402">
            <w:pPr>
              <w:spacing w:line="240" w:lineRule="auto"/>
              <w:jc w:val="both"/>
              <w:rPr>
                <w:sz w:val="24"/>
                <w:szCs w:val="24"/>
              </w:rPr>
            </w:pPr>
            <w:r>
              <w:rPr>
                <w:rFonts w:ascii="Calibri" w:hAnsi="Calibri"/>
                <w:color w:val="000000"/>
              </w:rPr>
              <w:t>1160</w:t>
            </w:r>
          </w:p>
        </w:tc>
        <w:tc>
          <w:tcPr>
            <w:tcW w:w="1438" w:type="dxa"/>
            <w:vAlign w:val="bottom"/>
          </w:tcPr>
          <w:p w:rsidR="00E74402" w:rsidRPr="00E74402" w:rsidRDefault="00E74402" w:rsidP="00E74402">
            <w:pPr>
              <w:spacing w:line="240" w:lineRule="auto"/>
              <w:jc w:val="both"/>
              <w:rPr>
                <w:sz w:val="24"/>
                <w:szCs w:val="24"/>
              </w:rPr>
            </w:pPr>
            <w:r w:rsidRPr="00E74402">
              <w:rPr>
                <w:rFonts w:ascii="Calibri" w:hAnsi="Calibri" w:cs="Arial"/>
                <w:color w:val="000000" w:themeColor="dark1"/>
                <w:kern w:val="24"/>
                <w:sz w:val="24"/>
                <w:szCs w:val="48"/>
              </w:rPr>
              <w:t>5.17</w:t>
            </w:r>
          </w:p>
        </w:tc>
        <w:tc>
          <w:tcPr>
            <w:tcW w:w="1439" w:type="dxa"/>
            <w:vAlign w:val="bottom"/>
          </w:tcPr>
          <w:p w:rsidR="00E74402" w:rsidRDefault="00521C71" w:rsidP="00E74402">
            <w:pPr>
              <w:spacing w:line="240" w:lineRule="auto"/>
              <w:jc w:val="both"/>
              <w:rPr>
                <w:sz w:val="24"/>
                <w:szCs w:val="24"/>
              </w:rPr>
            </w:pPr>
            <w:r>
              <w:rPr>
                <w:sz w:val="24"/>
                <w:szCs w:val="24"/>
              </w:rPr>
              <w:t>607.42</w:t>
            </w:r>
          </w:p>
        </w:tc>
        <w:tc>
          <w:tcPr>
            <w:tcW w:w="1439" w:type="dxa"/>
            <w:vAlign w:val="bottom"/>
          </w:tcPr>
          <w:p w:rsidR="00E74402" w:rsidRPr="00E74402" w:rsidRDefault="00E74402" w:rsidP="00E74402">
            <w:pPr>
              <w:spacing w:line="240" w:lineRule="auto"/>
              <w:jc w:val="both"/>
              <w:rPr>
                <w:sz w:val="24"/>
                <w:szCs w:val="24"/>
              </w:rPr>
            </w:pPr>
            <w:r w:rsidRPr="00E74402">
              <w:rPr>
                <w:rFonts w:ascii="Calibri" w:hAnsi="Calibri" w:cs="Arial"/>
                <w:color w:val="000000" w:themeColor="dark1"/>
                <w:kern w:val="24"/>
                <w:sz w:val="24"/>
                <w:szCs w:val="48"/>
              </w:rPr>
              <w:t>303.71</w:t>
            </w:r>
          </w:p>
        </w:tc>
      </w:tr>
      <w:tr w:rsidR="00E74402" w:rsidTr="00C8259F">
        <w:tc>
          <w:tcPr>
            <w:tcW w:w="1438" w:type="dxa"/>
          </w:tcPr>
          <w:p w:rsidR="00E74402" w:rsidRDefault="00E74402" w:rsidP="00E74402">
            <w:pPr>
              <w:spacing w:line="240" w:lineRule="auto"/>
              <w:jc w:val="both"/>
              <w:rPr>
                <w:sz w:val="24"/>
                <w:szCs w:val="24"/>
              </w:rPr>
            </w:pPr>
            <w:r>
              <w:rPr>
                <w:sz w:val="24"/>
                <w:szCs w:val="24"/>
              </w:rPr>
              <w:t>C-130</w:t>
            </w:r>
          </w:p>
        </w:tc>
        <w:tc>
          <w:tcPr>
            <w:tcW w:w="1438" w:type="dxa"/>
          </w:tcPr>
          <w:p w:rsidR="00E74402" w:rsidRPr="00E74402" w:rsidRDefault="00E74402" w:rsidP="00E74402">
            <w:pPr>
              <w:spacing w:after="0" w:line="240" w:lineRule="auto"/>
              <w:jc w:val="both"/>
              <w:rPr>
                <w:rFonts w:ascii="Calibri" w:eastAsia="Times New Roman" w:hAnsi="Calibri" w:cs="Times New Roman"/>
                <w:color w:val="000000"/>
              </w:rPr>
            </w:pPr>
            <w:r>
              <w:rPr>
                <w:rFonts w:ascii="Calibri" w:hAnsi="Calibri"/>
                <w:color w:val="000000"/>
              </w:rPr>
              <w:t>62900</w:t>
            </w:r>
          </w:p>
        </w:tc>
        <w:tc>
          <w:tcPr>
            <w:tcW w:w="1438" w:type="dxa"/>
          </w:tcPr>
          <w:p w:rsidR="00E74402" w:rsidRPr="00E74402" w:rsidRDefault="00E74402" w:rsidP="00E74402">
            <w:pPr>
              <w:spacing w:after="0" w:line="240" w:lineRule="auto"/>
              <w:jc w:val="both"/>
              <w:rPr>
                <w:rFonts w:ascii="Calibri" w:eastAsia="Times New Roman" w:hAnsi="Calibri" w:cs="Times New Roman"/>
                <w:color w:val="000000"/>
              </w:rPr>
            </w:pPr>
            <w:r>
              <w:rPr>
                <w:rFonts w:ascii="Calibri" w:hAnsi="Calibri"/>
                <w:color w:val="000000"/>
              </w:rPr>
              <w:t>5180</w:t>
            </w:r>
          </w:p>
        </w:tc>
        <w:tc>
          <w:tcPr>
            <w:tcW w:w="1438" w:type="dxa"/>
            <w:vAlign w:val="bottom"/>
          </w:tcPr>
          <w:p w:rsidR="00E74402" w:rsidRPr="00E74402" w:rsidRDefault="00E74402" w:rsidP="00E74402">
            <w:pPr>
              <w:spacing w:line="240" w:lineRule="auto"/>
              <w:jc w:val="both"/>
              <w:rPr>
                <w:sz w:val="24"/>
                <w:szCs w:val="24"/>
              </w:rPr>
            </w:pPr>
            <w:r w:rsidRPr="00E74402">
              <w:rPr>
                <w:rFonts w:ascii="Calibri" w:hAnsi="Calibri" w:cs="Arial"/>
                <w:color w:val="000000" w:themeColor="dark1"/>
                <w:kern w:val="24"/>
                <w:sz w:val="24"/>
                <w:szCs w:val="48"/>
              </w:rPr>
              <w:t>12.14</w:t>
            </w:r>
          </w:p>
        </w:tc>
        <w:tc>
          <w:tcPr>
            <w:tcW w:w="1439" w:type="dxa"/>
            <w:vAlign w:val="bottom"/>
          </w:tcPr>
          <w:p w:rsidR="00E74402" w:rsidRDefault="00521C71" w:rsidP="00E74402">
            <w:pPr>
              <w:spacing w:line="240" w:lineRule="auto"/>
              <w:jc w:val="both"/>
              <w:rPr>
                <w:sz w:val="24"/>
                <w:szCs w:val="24"/>
              </w:rPr>
            </w:pPr>
            <w:r>
              <w:rPr>
                <w:rFonts w:ascii="Calibri" w:hAnsi="Calibri"/>
                <w:color w:val="000000"/>
              </w:rPr>
              <w:t>3618.58</w:t>
            </w:r>
          </w:p>
        </w:tc>
        <w:tc>
          <w:tcPr>
            <w:tcW w:w="1439" w:type="dxa"/>
            <w:vAlign w:val="bottom"/>
          </w:tcPr>
          <w:p w:rsidR="00E74402" w:rsidRPr="00E74402" w:rsidRDefault="00521C71" w:rsidP="00E74402">
            <w:pPr>
              <w:spacing w:line="240" w:lineRule="auto"/>
              <w:jc w:val="both"/>
              <w:rPr>
                <w:sz w:val="24"/>
                <w:szCs w:val="24"/>
              </w:rPr>
            </w:pPr>
            <w:r w:rsidRPr="00E74402">
              <w:rPr>
                <w:rFonts w:ascii="Calibri" w:hAnsi="Calibri" w:cs="Arial"/>
                <w:color w:val="000000" w:themeColor="dark1"/>
                <w:kern w:val="24"/>
                <w:sz w:val="24"/>
                <w:szCs w:val="48"/>
              </w:rPr>
              <w:t>1809.29</w:t>
            </w:r>
          </w:p>
        </w:tc>
      </w:tr>
    </w:tbl>
    <w:p w:rsidR="004D531C" w:rsidRPr="00521C71" w:rsidRDefault="00521C71" w:rsidP="00D72F25">
      <w:pPr>
        <w:spacing w:line="240" w:lineRule="auto"/>
        <w:jc w:val="both"/>
        <w:rPr>
          <w:szCs w:val="24"/>
        </w:rPr>
      </w:pPr>
      <w:r w:rsidRPr="00521C71">
        <w:rPr>
          <w:b/>
          <w:szCs w:val="24"/>
        </w:rPr>
        <w:lastRenderedPageBreak/>
        <w:t>Table 1.</w:t>
      </w:r>
      <w:r w:rsidRPr="00521C71">
        <w:rPr>
          <w:szCs w:val="24"/>
        </w:rPr>
        <w:t xml:space="preserve"> Coast Guard aircraft time and range calculations. Fuel </w:t>
      </w:r>
      <w:r w:rsidR="009B58E1">
        <w:rPr>
          <w:szCs w:val="24"/>
        </w:rPr>
        <w:t>capacity and burn r</w:t>
      </w:r>
      <w:r w:rsidRPr="00521C71">
        <w:rPr>
          <w:szCs w:val="24"/>
        </w:rPr>
        <w:t xml:space="preserve">ate taken from the United States Coast Guard Flight Manual Series.   </w:t>
      </w:r>
    </w:p>
    <w:p w:rsidR="0070619A" w:rsidRPr="00521C71" w:rsidRDefault="0070619A" w:rsidP="00D72F25">
      <w:pPr>
        <w:spacing w:line="240" w:lineRule="auto"/>
        <w:jc w:val="both"/>
        <w:rPr>
          <w:b/>
          <w:color w:val="FF0000"/>
          <w:sz w:val="36"/>
          <w:szCs w:val="24"/>
        </w:rPr>
      </w:pPr>
      <w:r w:rsidRPr="00521C71">
        <w:rPr>
          <w:b/>
          <w:sz w:val="36"/>
          <w:szCs w:val="24"/>
        </w:rPr>
        <w:t>Analysis</w:t>
      </w:r>
    </w:p>
    <w:p w:rsidR="003040F0" w:rsidRPr="00D72F25" w:rsidRDefault="0070619A" w:rsidP="00D72F25">
      <w:pPr>
        <w:spacing w:line="240" w:lineRule="auto"/>
        <w:jc w:val="both"/>
        <w:rPr>
          <w:sz w:val="24"/>
          <w:szCs w:val="24"/>
        </w:rPr>
      </w:pPr>
      <w:r w:rsidRPr="00D72F25">
        <w:rPr>
          <w:sz w:val="24"/>
          <w:szCs w:val="24"/>
        </w:rPr>
        <w:t xml:space="preserve">The analysis </w:t>
      </w:r>
      <w:r w:rsidR="003040F0" w:rsidRPr="00D72F25">
        <w:rPr>
          <w:sz w:val="24"/>
          <w:szCs w:val="24"/>
        </w:rPr>
        <w:t>was</w:t>
      </w:r>
      <w:r w:rsidRPr="00D72F25">
        <w:rPr>
          <w:sz w:val="24"/>
          <w:szCs w:val="24"/>
        </w:rPr>
        <w:t xml:space="preserve"> performed in </w:t>
      </w:r>
      <w:r w:rsidR="009402C8">
        <w:rPr>
          <w:sz w:val="24"/>
          <w:szCs w:val="24"/>
        </w:rPr>
        <w:t>several steps</w:t>
      </w:r>
      <w:r w:rsidRPr="00D72F25">
        <w:rPr>
          <w:sz w:val="24"/>
          <w:szCs w:val="24"/>
        </w:rPr>
        <w:t xml:space="preserve">.  </w:t>
      </w:r>
      <w:r w:rsidR="003040F0" w:rsidRPr="00D72F25">
        <w:rPr>
          <w:sz w:val="24"/>
          <w:szCs w:val="24"/>
        </w:rPr>
        <w:t>The first step was to obtain all the locations for the different assets.  This data was organized and stored in Excel and then brought into ArcGIS and layers were created f</w:t>
      </w:r>
      <w:r w:rsidR="009402C8">
        <w:rPr>
          <w:sz w:val="24"/>
          <w:szCs w:val="24"/>
        </w:rPr>
        <w:t xml:space="preserve">or each different asset type.  </w:t>
      </w:r>
      <w:r w:rsidR="003040F0" w:rsidRPr="00D72F25">
        <w:rPr>
          <w:sz w:val="24"/>
          <w:szCs w:val="24"/>
        </w:rPr>
        <w:t>Next</w:t>
      </w:r>
      <w:r w:rsidR="00B31604">
        <w:rPr>
          <w:sz w:val="24"/>
          <w:szCs w:val="24"/>
        </w:rPr>
        <w:t>,</w:t>
      </w:r>
      <w:r w:rsidR="003040F0" w:rsidRPr="00D72F25">
        <w:rPr>
          <w:sz w:val="24"/>
          <w:szCs w:val="24"/>
        </w:rPr>
        <w:t xml:space="preserve"> buffers were made to determine how far assets could respond.  </w:t>
      </w:r>
    </w:p>
    <w:p w:rsidR="009B58E1" w:rsidRPr="00D72F25" w:rsidRDefault="00B31604" w:rsidP="009B58E1">
      <w:pPr>
        <w:spacing w:line="240" w:lineRule="auto"/>
        <w:jc w:val="both"/>
        <w:rPr>
          <w:bCs/>
          <w:sz w:val="24"/>
          <w:szCs w:val="24"/>
        </w:rPr>
      </w:pPr>
      <w:r>
        <w:rPr>
          <w:bCs/>
          <w:sz w:val="24"/>
          <w:szCs w:val="24"/>
        </w:rPr>
        <w:t>Then,</w:t>
      </w:r>
      <w:r w:rsidRPr="00D72F25">
        <w:rPr>
          <w:bCs/>
          <w:sz w:val="24"/>
          <w:szCs w:val="24"/>
        </w:rPr>
        <w:t xml:space="preserve"> </w:t>
      </w:r>
      <w:r w:rsidR="009B58E1" w:rsidRPr="00D72F25">
        <w:rPr>
          <w:bCs/>
          <w:sz w:val="24"/>
          <w:szCs w:val="24"/>
        </w:rPr>
        <w:t>I wanted to identify optimal US locations to homeport assets.  It was important to look at where we lack coverage and if there are areas that would be better</w:t>
      </w:r>
      <w:r>
        <w:rPr>
          <w:bCs/>
          <w:sz w:val="24"/>
          <w:szCs w:val="24"/>
        </w:rPr>
        <w:t xml:space="preserve"> </w:t>
      </w:r>
      <w:r w:rsidR="009B58E1" w:rsidRPr="00D72F25">
        <w:rPr>
          <w:bCs/>
          <w:sz w:val="24"/>
          <w:szCs w:val="24"/>
        </w:rPr>
        <w:t>geographically to station our cutters, small boat stations and aircraft.  In addition, I want</w:t>
      </w:r>
      <w:r>
        <w:rPr>
          <w:bCs/>
          <w:sz w:val="24"/>
          <w:szCs w:val="24"/>
        </w:rPr>
        <w:t>ed</w:t>
      </w:r>
      <w:r w:rsidR="009B58E1" w:rsidRPr="00D72F25">
        <w:rPr>
          <w:bCs/>
          <w:sz w:val="24"/>
          <w:szCs w:val="24"/>
        </w:rPr>
        <w:t xml:space="preserve"> to look at coverage when cutters have a helicopter on deck.  How does that increase our coverage area?  How many cutters are needed in high threat areas to maintain acceptable coverage?  </w:t>
      </w:r>
    </w:p>
    <w:p w:rsidR="005A0B97" w:rsidRPr="00D72F25" w:rsidRDefault="009B58E1" w:rsidP="00D72F25">
      <w:pPr>
        <w:spacing w:line="240" w:lineRule="auto"/>
        <w:jc w:val="both"/>
        <w:rPr>
          <w:sz w:val="24"/>
          <w:szCs w:val="24"/>
        </w:rPr>
      </w:pPr>
      <w:r>
        <w:rPr>
          <w:sz w:val="24"/>
          <w:szCs w:val="24"/>
        </w:rPr>
        <w:t>In order to do this, t</w:t>
      </w:r>
      <w:r w:rsidR="003040F0" w:rsidRPr="00D72F25">
        <w:rPr>
          <w:sz w:val="24"/>
          <w:szCs w:val="24"/>
        </w:rPr>
        <w:t>he Counting Overlapping Polygon Tool was used to determine how many assets could rea</w:t>
      </w:r>
      <w:r w:rsidR="00F44631" w:rsidRPr="00D72F25">
        <w:rPr>
          <w:sz w:val="24"/>
          <w:szCs w:val="24"/>
        </w:rPr>
        <w:t xml:space="preserve">ch each case.  </w:t>
      </w:r>
      <w:r w:rsidR="00B95F76" w:rsidRPr="00D72F25">
        <w:rPr>
          <w:sz w:val="24"/>
          <w:szCs w:val="24"/>
        </w:rPr>
        <w:t xml:space="preserve">This was important to see if there were areas that were oversaturated </w:t>
      </w:r>
      <w:r w:rsidR="005815BA" w:rsidRPr="00D72F25">
        <w:rPr>
          <w:sz w:val="24"/>
          <w:szCs w:val="24"/>
        </w:rPr>
        <w:t xml:space="preserve">or under saturated with asset coverage.  </w:t>
      </w:r>
    </w:p>
    <w:p w:rsidR="003040F0" w:rsidRPr="00D72F25" w:rsidRDefault="005815BA" w:rsidP="00D72F25">
      <w:pPr>
        <w:spacing w:line="240" w:lineRule="auto"/>
        <w:jc w:val="both"/>
        <w:rPr>
          <w:sz w:val="24"/>
          <w:szCs w:val="24"/>
        </w:rPr>
      </w:pPr>
      <w:r w:rsidRPr="00D72F25">
        <w:rPr>
          <w:sz w:val="24"/>
          <w:szCs w:val="24"/>
        </w:rPr>
        <w:t>Next</w:t>
      </w:r>
      <w:r w:rsidR="00B31604">
        <w:rPr>
          <w:sz w:val="24"/>
          <w:szCs w:val="24"/>
        </w:rPr>
        <w:t>,</w:t>
      </w:r>
      <w:r w:rsidR="005A0B97" w:rsidRPr="00D72F25">
        <w:rPr>
          <w:sz w:val="24"/>
          <w:szCs w:val="24"/>
        </w:rPr>
        <w:t xml:space="preserve"> the Thiessen Polygon Tool </w:t>
      </w:r>
      <w:r w:rsidRPr="00D72F25">
        <w:rPr>
          <w:sz w:val="24"/>
          <w:szCs w:val="24"/>
        </w:rPr>
        <w:t xml:space="preserve">was used to determine what </w:t>
      </w:r>
      <w:r w:rsidR="005A0B97" w:rsidRPr="00D72F25">
        <w:rPr>
          <w:sz w:val="24"/>
          <w:szCs w:val="24"/>
        </w:rPr>
        <w:t xml:space="preserve">asset is </w:t>
      </w:r>
      <w:r w:rsidRPr="00D72F25">
        <w:rPr>
          <w:sz w:val="24"/>
          <w:szCs w:val="24"/>
        </w:rPr>
        <w:t xml:space="preserve">closest </w:t>
      </w:r>
      <w:r w:rsidR="005A0B97" w:rsidRPr="00D72F25">
        <w:rPr>
          <w:sz w:val="24"/>
          <w:szCs w:val="24"/>
        </w:rPr>
        <w:t xml:space="preserve">to ever part of </w:t>
      </w:r>
      <w:r w:rsidRPr="00D72F25">
        <w:rPr>
          <w:sz w:val="24"/>
          <w:szCs w:val="24"/>
        </w:rPr>
        <w:t>the Pacific Ocean</w:t>
      </w:r>
      <w:r w:rsidR="005A0B97" w:rsidRPr="00D72F25">
        <w:rPr>
          <w:sz w:val="24"/>
          <w:szCs w:val="24"/>
        </w:rPr>
        <w:t>.  Only the major cutters were used in this analysis.  Since many cutters are homeported in the same areas</w:t>
      </w:r>
      <w:r w:rsidR="00B31604">
        <w:rPr>
          <w:sz w:val="24"/>
          <w:szCs w:val="24"/>
        </w:rPr>
        <w:t>,</w:t>
      </w:r>
      <w:r w:rsidR="005A0B97" w:rsidRPr="00D72F25">
        <w:rPr>
          <w:sz w:val="24"/>
          <w:szCs w:val="24"/>
        </w:rPr>
        <w:t xml:space="preserve"> this tool can be used to look at which home ports are most effective and cover the areas the Coast Guard wants to focus on.  </w:t>
      </w:r>
    </w:p>
    <w:p w:rsidR="002D6085" w:rsidRPr="00D72F25" w:rsidRDefault="005815BA" w:rsidP="00D72F25">
      <w:pPr>
        <w:spacing w:line="240" w:lineRule="auto"/>
        <w:jc w:val="both"/>
        <w:rPr>
          <w:b/>
          <w:color w:val="FF0000"/>
          <w:sz w:val="24"/>
          <w:szCs w:val="24"/>
        </w:rPr>
      </w:pPr>
      <w:r w:rsidRPr="00D72F25">
        <w:rPr>
          <w:sz w:val="24"/>
          <w:szCs w:val="24"/>
        </w:rPr>
        <w:t xml:space="preserve">The fifth step of the analysis was to look at a </w:t>
      </w:r>
      <w:r w:rsidR="00D72F25" w:rsidRPr="00D72F25">
        <w:rPr>
          <w:sz w:val="24"/>
          <w:szCs w:val="24"/>
        </w:rPr>
        <w:t>theoretical</w:t>
      </w:r>
      <w:r w:rsidRPr="00D72F25">
        <w:rPr>
          <w:sz w:val="24"/>
          <w:szCs w:val="24"/>
        </w:rPr>
        <w:t xml:space="preserve"> force laydown of the major cutters (NSC, HEC, </w:t>
      </w:r>
      <w:proofErr w:type="gramStart"/>
      <w:r w:rsidRPr="00D72F25">
        <w:rPr>
          <w:sz w:val="24"/>
          <w:szCs w:val="24"/>
        </w:rPr>
        <w:t>MEC</w:t>
      </w:r>
      <w:proofErr w:type="gramEnd"/>
      <w:r w:rsidRPr="00D72F25">
        <w:rPr>
          <w:sz w:val="24"/>
          <w:szCs w:val="24"/>
        </w:rPr>
        <w:t>) and compare the different coverage areas of each</w:t>
      </w:r>
      <w:r w:rsidR="009B58E1">
        <w:rPr>
          <w:sz w:val="24"/>
          <w:szCs w:val="24"/>
        </w:rPr>
        <w:t xml:space="preserve"> asset to one another</w:t>
      </w:r>
      <w:r w:rsidRPr="00D72F25">
        <w:rPr>
          <w:sz w:val="24"/>
          <w:szCs w:val="24"/>
        </w:rPr>
        <w:t xml:space="preserve">.  </w:t>
      </w:r>
      <w:r w:rsidR="003040F0" w:rsidRPr="00D72F25">
        <w:rPr>
          <w:bCs/>
          <w:sz w:val="24"/>
          <w:szCs w:val="24"/>
        </w:rPr>
        <w:t xml:space="preserve">Unfortunately, I cannot use </w:t>
      </w:r>
      <w:r w:rsidRPr="00D72F25">
        <w:rPr>
          <w:bCs/>
          <w:sz w:val="24"/>
          <w:szCs w:val="24"/>
        </w:rPr>
        <w:t xml:space="preserve">actual deployment locations because the information </w:t>
      </w:r>
      <w:r w:rsidR="009402C8" w:rsidRPr="00D72F25">
        <w:rPr>
          <w:bCs/>
          <w:sz w:val="24"/>
          <w:szCs w:val="24"/>
        </w:rPr>
        <w:t>is classified</w:t>
      </w:r>
      <w:r w:rsidR="003040F0" w:rsidRPr="00D72F25">
        <w:rPr>
          <w:bCs/>
          <w:sz w:val="24"/>
          <w:szCs w:val="24"/>
        </w:rPr>
        <w:t xml:space="preserve">.  However, there are certain “high threat areas” where the Coast Guard knows they want good coverage.  </w:t>
      </w:r>
      <w:r w:rsidR="005A0B97" w:rsidRPr="00D72F25">
        <w:rPr>
          <w:bCs/>
          <w:sz w:val="24"/>
          <w:szCs w:val="24"/>
        </w:rPr>
        <w:t>A layer of potential patrolling areas was created and a buffer analysis was perform</w:t>
      </w:r>
      <w:r w:rsidRPr="00D72F25">
        <w:rPr>
          <w:bCs/>
          <w:sz w:val="24"/>
          <w:szCs w:val="24"/>
        </w:rPr>
        <w:t>ed.</w:t>
      </w:r>
    </w:p>
    <w:p w:rsidR="005815BA" w:rsidRDefault="005815BA" w:rsidP="00D72F25">
      <w:pPr>
        <w:spacing w:line="240" w:lineRule="auto"/>
        <w:jc w:val="both"/>
        <w:rPr>
          <w:bCs/>
          <w:sz w:val="24"/>
          <w:szCs w:val="24"/>
        </w:rPr>
      </w:pPr>
      <w:r w:rsidRPr="00D72F25">
        <w:rPr>
          <w:bCs/>
          <w:sz w:val="24"/>
          <w:szCs w:val="24"/>
        </w:rPr>
        <w:t xml:space="preserve">The final part of the analysis was to perform a cost analysis of the different assets.  Table </w:t>
      </w:r>
      <w:r w:rsidR="009402C8">
        <w:rPr>
          <w:bCs/>
          <w:sz w:val="24"/>
          <w:szCs w:val="24"/>
        </w:rPr>
        <w:t>2</w:t>
      </w:r>
      <w:r w:rsidRPr="00D72F25">
        <w:rPr>
          <w:bCs/>
          <w:sz w:val="24"/>
          <w:szCs w:val="24"/>
        </w:rPr>
        <w:t xml:space="preserve"> shows the cost it takes to operate each asset.  I used this information along with response times to look at the best asset to respond to theoretical cases.  </w:t>
      </w:r>
    </w:p>
    <w:p w:rsidR="009B58E1" w:rsidRDefault="009B58E1" w:rsidP="00D72F25">
      <w:pPr>
        <w:spacing w:line="240" w:lineRule="auto"/>
        <w:jc w:val="both"/>
        <w:rPr>
          <w:bCs/>
          <w:sz w:val="24"/>
          <w:szCs w:val="24"/>
        </w:rPr>
      </w:pPr>
    </w:p>
    <w:tbl>
      <w:tblPr>
        <w:tblW w:w="7668" w:type="dxa"/>
        <w:tblCellMar>
          <w:left w:w="0" w:type="dxa"/>
          <w:right w:w="0" w:type="dxa"/>
        </w:tblCellMar>
        <w:tblLook w:val="0600" w:firstRow="0" w:lastRow="0" w:firstColumn="0" w:lastColumn="0" w:noHBand="1" w:noVBand="1"/>
      </w:tblPr>
      <w:tblGrid>
        <w:gridCol w:w="1122"/>
        <w:gridCol w:w="1247"/>
        <w:gridCol w:w="2869"/>
        <w:gridCol w:w="2430"/>
      </w:tblGrid>
      <w:tr w:rsidR="00C5216B" w:rsidRPr="00E51B3E" w:rsidTr="00C5216B">
        <w:trPr>
          <w:trHeight w:val="775"/>
        </w:trPr>
        <w:tc>
          <w:tcPr>
            <w:tcW w:w="1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E51B3E" w:rsidRDefault="009B58E1" w:rsidP="00C8259F">
            <w:pPr>
              <w:spacing w:line="240" w:lineRule="auto"/>
              <w:jc w:val="both"/>
              <w:rPr>
                <w:sz w:val="24"/>
                <w:szCs w:val="24"/>
              </w:rPr>
            </w:pPr>
            <w:r w:rsidRPr="00E51B3E">
              <w:rPr>
                <w:b/>
                <w:bCs/>
                <w:sz w:val="24"/>
                <w:szCs w:val="24"/>
              </w:rPr>
              <w:t>Type</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E51B3E" w:rsidRDefault="009B58E1" w:rsidP="00C8259F">
            <w:pPr>
              <w:spacing w:line="240" w:lineRule="auto"/>
              <w:jc w:val="both"/>
              <w:rPr>
                <w:sz w:val="24"/>
                <w:szCs w:val="24"/>
              </w:rPr>
            </w:pPr>
            <w:r w:rsidRPr="00E51B3E">
              <w:rPr>
                <w:b/>
                <w:bCs/>
                <w:sz w:val="24"/>
                <w:szCs w:val="24"/>
              </w:rPr>
              <w:t>Speed (</w:t>
            </w:r>
            <w:proofErr w:type="spellStart"/>
            <w:r w:rsidRPr="00E51B3E">
              <w:rPr>
                <w:b/>
                <w:bCs/>
                <w:sz w:val="24"/>
                <w:szCs w:val="24"/>
              </w:rPr>
              <w:t>kts</w:t>
            </w:r>
            <w:proofErr w:type="spellEnd"/>
            <w:r w:rsidRPr="00E51B3E">
              <w:rPr>
                <w:b/>
                <w:bCs/>
                <w:sz w:val="24"/>
                <w:szCs w:val="24"/>
              </w:rPr>
              <w:t>)</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E51B3E" w:rsidRDefault="009B58E1" w:rsidP="00C8259F">
            <w:pPr>
              <w:spacing w:line="240" w:lineRule="auto"/>
              <w:jc w:val="both"/>
              <w:rPr>
                <w:sz w:val="24"/>
                <w:szCs w:val="24"/>
              </w:rPr>
            </w:pPr>
            <w:r w:rsidRPr="00E51B3E">
              <w:rPr>
                <w:b/>
                <w:bCs/>
                <w:sz w:val="24"/>
                <w:szCs w:val="24"/>
              </w:rPr>
              <w:t>Operating cost per day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E51B3E" w:rsidRDefault="009B58E1" w:rsidP="00C8259F">
            <w:pPr>
              <w:spacing w:line="240" w:lineRule="auto"/>
              <w:jc w:val="both"/>
              <w:rPr>
                <w:sz w:val="24"/>
                <w:szCs w:val="24"/>
              </w:rPr>
            </w:pPr>
            <w:r w:rsidRPr="00E51B3E">
              <w:rPr>
                <w:b/>
                <w:bCs/>
                <w:sz w:val="24"/>
                <w:szCs w:val="24"/>
              </w:rPr>
              <w:t>Cost per h</w:t>
            </w:r>
            <w:r>
              <w:rPr>
                <w:b/>
                <w:bCs/>
                <w:sz w:val="24"/>
                <w:szCs w:val="24"/>
              </w:rPr>
              <w:t>ou</w:t>
            </w:r>
            <w:r w:rsidRPr="00E51B3E">
              <w:rPr>
                <w:b/>
                <w:bCs/>
                <w:sz w:val="24"/>
                <w:szCs w:val="24"/>
              </w:rPr>
              <w:t>r to operate Asset ($)</w:t>
            </w:r>
          </w:p>
        </w:tc>
      </w:tr>
      <w:tr w:rsidR="00C5216B" w:rsidRPr="00E51B3E" w:rsidTr="00C5216B">
        <w:trPr>
          <w:trHeight w:val="325"/>
        </w:trPr>
        <w:tc>
          <w:tcPr>
            <w:tcW w:w="1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WPB 87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25</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17,282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720</w:t>
            </w:r>
          </w:p>
        </w:tc>
      </w:tr>
      <w:tr w:rsidR="00C5216B" w:rsidRPr="00E51B3E" w:rsidTr="00C5216B">
        <w:trPr>
          <w:trHeight w:val="280"/>
        </w:trPr>
        <w:tc>
          <w:tcPr>
            <w:tcW w:w="1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WPB 110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29.5</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24,525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1,022</w:t>
            </w:r>
          </w:p>
        </w:tc>
      </w:tr>
      <w:tr w:rsidR="00C5216B" w:rsidRPr="00E51B3E" w:rsidTr="00C5216B">
        <w:trPr>
          <w:trHeight w:val="343"/>
        </w:trPr>
        <w:tc>
          <w:tcPr>
            <w:tcW w:w="1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WMEC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18</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50,707</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2,113</w:t>
            </w:r>
          </w:p>
        </w:tc>
      </w:tr>
      <w:tr w:rsidR="00C5216B" w:rsidRPr="00E51B3E" w:rsidTr="00C5216B">
        <w:trPr>
          <w:trHeight w:val="388"/>
        </w:trPr>
        <w:tc>
          <w:tcPr>
            <w:tcW w:w="1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lastRenderedPageBreak/>
              <w:t>WHEC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29</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96,807</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4,033</w:t>
            </w:r>
          </w:p>
        </w:tc>
      </w:tr>
      <w:tr w:rsidR="00C5216B" w:rsidRPr="00E51B3E" w:rsidTr="00C5216B">
        <w:trPr>
          <w:trHeight w:val="262"/>
        </w:trPr>
        <w:tc>
          <w:tcPr>
            <w:tcW w:w="1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NSC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28</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181,418</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7,559</w:t>
            </w:r>
          </w:p>
        </w:tc>
      </w:tr>
      <w:tr w:rsidR="00C5216B" w:rsidRPr="00E51B3E" w:rsidTr="00C5216B">
        <w:trPr>
          <w:trHeight w:val="397"/>
        </w:trPr>
        <w:tc>
          <w:tcPr>
            <w:tcW w:w="1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H-60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125</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19,938</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831</w:t>
            </w:r>
          </w:p>
        </w:tc>
      </w:tr>
      <w:tr w:rsidR="00C5216B" w:rsidRPr="00E51B3E" w:rsidTr="00C5216B">
        <w:trPr>
          <w:trHeight w:val="280"/>
        </w:trPr>
        <w:tc>
          <w:tcPr>
            <w:tcW w:w="1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H-65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125</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15,197</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633</w:t>
            </w:r>
          </w:p>
        </w:tc>
      </w:tr>
      <w:tr w:rsidR="00C5216B" w:rsidRPr="00E51B3E" w:rsidTr="00C5216B">
        <w:trPr>
          <w:trHeight w:val="325"/>
        </w:trPr>
        <w:tc>
          <w:tcPr>
            <w:tcW w:w="11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C-130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298</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34,501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B58E1" w:rsidRPr="009B58E1" w:rsidRDefault="009B58E1" w:rsidP="00C8259F">
            <w:pPr>
              <w:spacing w:line="240" w:lineRule="auto"/>
              <w:jc w:val="both"/>
              <w:rPr>
                <w:szCs w:val="24"/>
              </w:rPr>
            </w:pPr>
            <w:r w:rsidRPr="009B58E1">
              <w:rPr>
                <w:bCs/>
                <w:szCs w:val="24"/>
              </w:rPr>
              <w:t>1,438</w:t>
            </w:r>
          </w:p>
        </w:tc>
      </w:tr>
    </w:tbl>
    <w:p w:rsidR="009B58E1" w:rsidRPr="00E51B3E" w:rsidRDefault="009B58E1" w:rsidP="009B58E1">
      <w:pPr>
        <w:spacing w:line="240" w:lineRule="auto"/>
        <w:jc w:val="both"/>
        <w:rPr>
          <w:szCs w:val="24"/>
        </w:rPr>
      </w:pPr>
      <w:r w:rsidRPr="00E51B3E">
        <w:rPr>
          <w:b/>
          <w:szCs w:val="24"/>
        </w:rPr>
        <w:t>Table 2.</w:t>
      </w:r>
      <w:r w:rsidRPr="00E51B3E">
        <w:rPr>
          <w:szCs w:val="24"/>
        </w:rPr>
        <w:t xml:space="preserve"> Operating costs of Coast Guard assets.  </w:t>
      </w:r>
    </w:p>
    <w:p w:rsidR="009B58E1" w:rsidRDefault="009B58E1" w:rsidP="00D72F25">
      <w:pPr>
        <w:spacing w:line="240" w:lineRule="auto"/>
        <w:jc w:val="both"/>
        <w:rPr>
          <w:bCs/>
          <w:sz w:val="24"/>
          <w:szCs w:val="24"/>
        </w:rPr>
      </w:pPr>
    </w:p>
    <w:p w:rsidR="009B58E1" w:rsidRPr="00D72F25" w:rsidRDefault="009B58E1" w:rsidP="00D72F25">
      <w:pPr>
        <w:spacing w:line="240" w:lineRule="auto"/>
        <w:jc w:val="both"/>
        <w:rPr>
          <w:sz w:val="24"/>
          <w:szCs w:val="24"/>
        </w:rPr>
      </w:pPr>
    </w:p>
    <w:p w:rsidR="003040F0" w:rsidRPr="00D72F25" w:rsidRDefault="003040F0" w:rsidP="00D72F25">
      <w:pPr>
        <w:spacing w:line="240" w:lineRule="auto"/>
        <w:jc w:val="both"/>
        <w:rPr>
          <w:b/>
          <w:sz w:val="24"/>
          <w:szCs w:val="24"/>
        </w:rPr>
      </w:pPr>
      <w:r w:rsidRPr="00521C71">
        <w:rPr>
          <w:b/>
          <w:sz w:val="36"/>
          <w:szCs w:val="24"/>
        </w:rPr>
        <w:t>Results</w:t>
      </w:r>
      <w:r w:rsidR="007506D9" w:rsidRPr="00521C71">
        <w:rPr>
          <w:b/>
          <w:sz w:val="36"/>
          <w:szCs w:val="24"/>
        </w:rPr>
        <w:t xml:space="preserve"> </w:t>
      </w:r>
    </w:p>
    <w:p w:rsidR="00363C88" w:rsidRDefault="00F44631" w:rsidP="00D72F25">
      <w:pPr>
        <w:spacing w:line="240" w:lineRule="auto"/>
        <w:jc w:val="both"/>
        <w:rPr>
          <w:sz w:val="24"/>
          <w:szCs w:val="24"/>
        </w:rPr>
      </w:pPr>
      <w:r w:rsidRPr="00D72F25">
        <w:rPr>
          <w:sz w:val="24"/>
          <w:szCs w:val="24"/>
        </w:rPr>
        <w:t xml:space="preserve">There are certain things that </w:t>
      </w:r>
      <w:r w:rsidR="00C5216B">
        <w:rPr>
          <w:sz w:val="24"/>
          <w:szCs w:val="24"/>
        </w:rPr>
        <w:t>I</w:t>
      </w:r>
      <w:r w:rsidR="00C5216B" w:rsidRPr="00D72F25">
        <w:rPr>
          <w:sz w:val="24"/>
          <w:szCs w:val="24"/>
        </w:rPr>
        <w:t xml:space="preserve"> </w:t>
      </w:r>
      <w:r w:rsidRPr="00D72F25">
        <w:rPr>
          <w:sz w:val="24"/>
          <w:szCs w:val="24"/>
        </w:rPr>
        <w:t>expected to see during the analysis.  A significant gap in response</w:t>
      </w:r>
      <w:r w:rsidR="00C5216B">
        <w:rPr>
          <w:sz w:val="24"/>
          <w:szCs w:val="24"/>
        </w:rPr>
        <w:t>s</w:t>
      </w:r>
      <w:r w:rsidRPr="00D72F25">
        <w:rPr>
          <w:sz w:val="24"/>
          <w:szCs w:val="24"/>
        </w:rPr>
        <w:t xml:space="preserve"> out past 100 nautical miles </w:t>
      </w:r>
      <w:r w:rsidR="00C5216B">
        <w:rPr>
          <w:sz w:val="24"/>
          <w:szCs w:val="24"/>
        </w:rPr>
        <w:t>and</w:t>
      </w:r>
      <w:r w:rsidRPr="00D72F25">
        <w:rPr>
          <w:sz w:val="24"/>
          <w:szCs w:val="24"/>
        </w:rPr>
        <w:t xml:space="preserve"> shoreline areas well covered by Coast Guard assets</w:t>
      </w:r>
      <w:r w:rsidR="00C5216B">
        <w:rPr>
          <w:sz w:val="24"/>
          <w:szCs w:val="24"/>
        </w:rPr>
        <w:t xml:space="preserve"> were expected</w:t>
      </w:r>
      <w:r w:rsidRPr="00D72F25">
        <w:rPr>
          <w:sz w:val="24"/>
          <w:szCs w:val="24"/>
        </w:rPr>
        <w:t xml:space="preserve">.  </w:t>
      </w:r>
    </w:p>
    <w:p w:rsidR="00363C88" w:rsidRDefault="00363C88" w:rsidP="00363C88">
      <w:pPr>
        <w:spacing w:after="0" w:line="240" w:lineRule="auto"/>
        <w:jc w:val="both"/>
        <w:rPr>
          <w:sz w:val="24"/>
          <w:szCs w:val="24"/>
        </w:rPr>
      </w:pPr>
      <w:r>
        <w:rPr>
          <w:noProof/>
          <w:sz w:val="24"/>
          <w:szCs w:val="24"/>
        </w:rPr>
        <w:drawing>
          <wp:inline distT="0" distB="0" distL="0" distR="0">
            <wp:extent cx="5486400" cy="3253740"/>
            <wp:effectExtent l="38100" t="38100" r="38100" b="419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253740"/>
                    </a:xfrm>
                    <a:prstGeom prst="rect">
                      <a:avLst/>
                    </a:prstGeom>
                    <a:ln w="28575">
                      <a:solidFill>
                        <a:schemeClr val="tx1"/>
                      </a:solidFill>
                    </a:ln>
                  </pic:spPr>
                </pic:pic>
              </a:graphicData>
            </a:graphic>
          </wp:inline>
        </w:drawing>
      </w:r>
    </w:p>
    <w:p w:rsidR="00363C88" w:rsidRPr="00363C88" w:rsidRDefault="00363C88" w:rsidP="00363C88">
      <w:pPr>
        <w:spacing w:after="0" w:line="240" w:lineRule="auto"/>
        <w:jc w:val="both"/>
        <w:rPr>
          <w:szCs w:val="24"/>
        </w:rPr>
      </w:pPr>
      <w:r w:rsidRPr="00363C88">
        <w:rPr>
          <w:b/>
          <w:szCs w:val="24"/>
        </w:rPr>
        <w:t>Figure 1</w:t>
      </w:r>
      <w:r w:rsidRPr="00363C88">
        <w:rPr>
          <w:szCs w:val="24"/>
        </w:rPr>
        <w:t xml:space="preserve">.  Location of all CG PACAREA assets.  </w:t>
      </w:r>
    </w:p>
    <w:p w:rsidR="00363C88" w:rsidRPr="00D72F25" w:rsidRDefault="00363C88" w:rsidP="00363C88">
      <w:pPr>
        <w:spacing w:after="0" w:line="240" w:lineRule="auto"/>
        <w:jc w:val="both"/>
        <w:rPr>
          <w:sz w:val="24"/>
          <w:szCs w:val="24"/>
        </w:rPr>
      </w:pPr>
    </w:p>
    <w:p w:rsidR="0061579E" w:rsidRPr="00D72F25" w:rsidRDefault="00CC5109" w:rsidP="00D72F25">
      <w:pPr>
        <w:spacing w:line="240" w:lineRule="auto"/>
        <w:jc w:val="both"/>
        <w:rPr>
          <w:sz w:val="24"/>
          <w:szCs w:val="24"/>
        </w:rPr>
      </w:pPr>
      <w:r w:rsidRPr="00D72F25">
        <w:rPr>
          <w:sz w:val="24"/>
          <w:szCs w:val="24"/>
        </w:rPr>
        <w:t xml:space="preserve">Figure 1 shows the current location of all operational units in the PACAREA of the Coast Guard.  </w:t>
      </w:r>
      <w:r w:rsidR="00061222" w:rsidRPr="00D72F25">
        <w:rPr>
          <w:sz w:val="24"/>
          <w:szCs w:val="24"/>
        </w:rPr>
        <w:t xml:space="preserve">This visual depiction of </w:t>
      </w:r>
      <w:r w:rsidR="009402C8">
        <w:rPr>
          <w:sz w:val="24"/>
          <w:szCs w:val="24"/>
        </w:rPr>
        <w:t xml:space="preserve">Coast Guard </w:t>
      </w:r>
      <w:r w:rsidR="00061222" w:rsidRPr="00D72F25">
        <w:rPr>
          <w:sz w:val="24"/>
          <w:szCs w:val="24"/>
        </w:rPr>
        <w:t xml:space="preserve">assets shows assets are well distributed throughout the Pacific Area.  The least covered US coastlines </w:t>
      </w:r>
      <w:r w:rsidR="006E7E19" w:rsidRPr="00D72F25">
        <w:rPr>
          <w:sz w:val="24"/>
          <w:szCs w:val="24"/>
        </w:rPr>
        <w:t>exist</w:t>
      </w:r>
      <w:r w:rsidR="00061222" w:rsidRPr="00D72F25">
        <w:rPr>
          <w:sz w:val="24"/>
          <w:szCs w:val="24"/>
        </w:rPr>
        <w:t xml:space="preserve"> in Alaska.  </w:t>
      </w:r>
    </w:p>
    <w:p w:rsidR="00363C88" w:rsidRDefault="005B78C7" w:rsidP="005B78C7">
      <w:pPr>
        <w:spacing w:after="0" w:line="240" w:lineRule="auto"/>
        <w:jc w:val="both"/>
        <w:rPr>
          <w:sz w:val="24"/>
          <w:szCs w:val="24"/>
        </w:rPr>
      </w:pPr>
      <w:r>
        <w:rPr>
          <w:noProof/>
          <w:sz w:val="24"/>
          <w:szCs w:val="24"/>
        </w:rPr>
        <w:lastRenderedPageBreak/>
        <w:drawing>
          <wp:inline distT="0" distB="0" distL="0" distR="0">
            <wp:extent cx="5486400" cy="3522980"/>
            <wp:effectExtent l="38100" t="38100" r="38100" b="393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522980"/>
                    </a:xfrm>
                    <a:prstGeom prst="rect">
                      <a:avLst/>
                    </a:prstGeom>
                    <a:ln w="28575">
                      <a:solidFill>
                        <a:schemeClr val="tx1"/>
                      </a:solidFill>
                    </a:ln>
                  </pic:spPr>
                </pic:pic>
              </a:graphicData>
            </a:graphic>
          </wp:inline>
        </w:drawing>
      </w:r>
    </w:p>
    <w:p w:rsidR="00363C88" w:rsidRPr="005B78C7" w:rsidRDefault="00363C88" w:rsidP="005B78C7">
      <w:pPr>
        <w:spacing w:after="0" w:line="240" w:lineRule="auto"/>
        <w:jc w:val="both"/>
        <w:rPr>
          <w:szCs w:val="24"/>
        </w:rPr>
      </w:pPr>
      <w:r w:rsidRPr="005B78C7">
        <w:rPr>
          <w:b/>
          <w:szCs w:val="24"/>
        </w:rPr>
        <w:t>Figure 2</w:t>
      </w:r>
      <w:r w:rsidRPr="005B78C7">
        <w:rPr>
          <w:szCs w:val="24"/>
        </w:rPr>
        <w:t xml:space="preserve">.  Coast </w:t>
      </w:r>
      <w:r w:rsidR="005B78C7" w:rsidRPr="005B78C7">
        <w:rPr>
          <w:szCs w:val="24"/>
        </w:rPr>
        <w:t xml:space="preserve">Guard H-60, H-65, and C-130 Coverage of PACARA.  </w:t>
      </w:r>
    </w:p>
    <w:p w:rsidR="003040F0" w:rsidRPr="00D72F25" w:rsidRDefault="00061222" w:rsidP="00D72F25">
      <w:pPr>
        <w:spacing w:line="240" w:lineRule="auto"/>
        <w:jc w:val="both"/>
        <w:rPr>
          <w:sz w:val="24"/>
          <w:szCs w:val="24"/>
        </w:rPr>
      </w:pPr>
      <w:r w:rsidRPr="00D72F25">
        <w:rPr>
          <w:sz w:val="24"/>
          <w:szCs w:val="24"/>
        </w:rPr>
        <w:t xml:space="preserve">Once the </w:t>
      </w:r>
      <w:r w:rsidR="006E7E19" w:rsidRPr="00D72F25">
        <w:rPr>
          <w:sz w:val="24"/>
          <w:szCs w:val="24"/>
        </w:rPr>
        <w:t>locations of all assets were</w:t>
      </w:r>
      <w:r w:rsidR="009402C8">
        <w:rPr>
          <w:sz w:val="24"/>
          <w:szCs w:val="24"/>
        </w:rPr>
        <w:t xml:space="preserve"> known, </w:t>
      </w:r>
      <w:r w:rsidRPr="00D72F25">
        <w:rPr>
          <w:sz w:val="24"/>
          <w:szCs w:val="24"/>
        </w:rPr>
        <w:t>the coverage of the current force laydown</w:t>
      </w:r>
      <w:r w:rsidR="009402C8">
        <w:rPr>
          <w:sz w:val="24"/>
          <w:szCs w:val="24"/>
        </w:rPr>
        <w:t xml:space="preserve"> was analyzed</w:t>
      </w:r>
      <w:r w:rsidRPr="00D72F25">
        <w:rPr>
          <w:sz w:val="24"/>
          <w:szCs w:val="24"/>
        </w:rPr>
        <w:t xml:space="preserve">.   Figure 2 shows the CG air </w:t>
      </w:r>
      <w:r w:rsidR="009402C8">
        <w:rPr>
          <w:sz w:val="24"/>
          <w:szCs w:val="24"/>
        </w:rPr>
        <w:t xml:space="preserve">asset </w:t>
      </w:r>
      <w:r w:rsidRPr="00D72F25">
        <w:rPr>
          <w:sz w:val="24"/>
          <w:szCs w:val="24"/>
        </w:rPr>
        <w:t xml:space="preserve">laydown.  </w:t>
      </w:r>
      <w:r w:rsidR="0061579E" w:rsidRPr="00D72F25">
        <w:rPr>
          <w:sz w:val="24"/>
          <w:szCs w:val="24"/>
        </w:rPr>
        <w:t>There is</w:t>
      </w:r>
      <w:r w:rsidR="009402C8">
        <w:rPr>
          <w:sz w:val="24"/>
          <w:szCs w:val="24"/>
        </w:rPr>
        <w:t xml:space="preserve"> </w:t>
      </w:r>
      <w:r w:rsidR="0061579E" w:rsidRPr="00D72F25">
        <w:rPr>
          <w:sz w:val="24"/>
          <w:szCs w:val="24"/>
        </w:rPr>
        <w:t xml:space="preserve">a gap in helicopter coverage around the Kailua-Kona Island of Hawaii. There </w:t>
      </w:r>
      <w:r w:rsidR="009B58E1">
        <w:rPr>
          <w:sz w:val="24"/>
          <w:szCs w:val="24"/>
        </w:rPr>
        <w:t xml:space="preserve">also appears to be </w:t>
      </w:r>
      <w:r w:rsidR="0061579E" w:rsidRPr="00D72F25">
        <w:rPr>
          <w:sz w:val="24"/>
          <w:szCs w:val="24"/>
        </w:rPr>
        <w:t>a gap in coverage b</w:t>
      </w:r>
      <w:r w:rsidRPr="00D72F25">
        <w:rPr>
          <w:sz w:val="24"/>
          <w:szCs w:val="24"/>
        </w:rPr>
        <w:t>etween San Francisco and Los Angeles.  However, this analysis assumes that aircraft</w:t>
      </w:r>
      <w:r w:rsidR="00C5216B">
        <w:rPr>
          <w:sz w:val="24"/>
          <w:szCs w:val="24"/>
        </w:rPr>
        <w:t>s</w:t>
      </w:r>
      <w:r w:rsidRPr="00D72F25">
        <w:rPr>
          <w:sz w:val="24"/>
          <w:szCs w:val="24"/>
        </w:rPr>
        <w:t xml:space="preserve"> takeoff and leave from the same airport. </w:t>
      </w:r>
      <w:r w:rsidR="0061579E" w:rsidRPr="00D72F25">
        <w:rPr>
          <w:sz w:val="24"/>
          <w:szCs w:val="24"/>
        </w:rPr>
        <w:t xml:space="preserve"> </w:t>
      </w:r>
      <w:r w:rsidRPr="00D72F25">
        <w:rPr>
          <w:sz w:val="24"/>
          <w:szCs w:val="24"/>
        </w:rPr>
        <w:t>In order to cover a case that falls in the gaped region, an aircraft would need to take off in San Francisco and land in Los Angeles or vice versa</w:t>
      </w:r>
      <w:r w:rsidR="00C5216B">
        <w:rPr>
          <w:sz w:val="24"/>
          <w:szCs w:val="24"/>
        </w:rPr>
        <w:t>,</w:t>
      </w:r>
      <w:r w:rsidRPr="00D72F25">
        <w:rPr>
          <w:sz w:val="24"/>
          <w:szCs w:val="24"/>
        </w:rPr>
        <w:t xml:space="preserve"> in order to ensure the helicopter lands safely before running out of fuel.  </w:t>
      </w:r>
      <w:r w:rsidR="0061579E" w:rsidRPr="00D72F25">
        <w:rPr>
          <w:sz w:val="24"/>
          <w:szCs w:val="24"/>
        </w:rPr>
        <w:t xml:space="preserve">C-130 </w:t>
      </w:r>
      <w:r w:rsidR="009B58E1">
        <w:rPr>
          <w:sz w:val="24"/>
          <w:szCs w:val="24"/>
        </w:rPr>
        <w:t xml:space="preserve">response </w:t>
      </w:r>
      <w:r w:rsidR="0061579E" w:rsidRPr="00D72F25">
        <w:rPr>
          <w:sz w:val="24"/>
          <w:szCs w:val="24"/>
        </w:rPr>
        <w:t>cover</w:t>
      </w:r>
      <w:r w:rsidR="009B58E1">
        <w:rPr>
          <w:sz w:val="24"/>
          <w:szCs w:val="24"/>
        </w:rPr>
        <w:t>s</w:t>
      </w:r>
      <w:r w:rsidR="0061579E" w:rsidRPr="00D72F25">
        <w:rPr>
          <w:sz w:val="24"/>
          <w:szCs w:val="24"/>
        </w:rPr>
        <w:t xml:space="preserve"> the whole pacific region stopping around the Mexico Guatemala boarder.  </w:t>
      </w:r>
    </w:p>
    <w:p w:rsidR="005B78C7" w:rsidRPr="005B78C7" w:rsidRDefault="005B78C7" w:rsidP="005B78C7">
      <w:pPr>
        <w:spacing w:after="0" w:line="240" w:lineRule="auto"/>
        <w:jc w:val="both"/>
        <w:rPr>
          <w:b/>
          <w:sz w:val="24"/>
          <w:szCs w:val="24"/>
        </w:rPr>
      </w:pPr>
      <w:r w:rsidRPr="005B78C7">
        <w:rPr>
          <w:b/>
          <w:noProof/>
          <w:sz w:val="24"/>
          <w:szCs w:val="24"/>
        </w:rPr>
        <w:lastRenderedPageBreak/>
        <w:drawing>
          <wp:inline distT="0" distB="0" distL="0" distR="0">
            <wp:extent cx="5486400" cy="3528695"/>
            <wp:effectExtent l="38100" t="38100" r="38100" b="336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528695"/>
                    </a:xfrm>
                    <a:prstGeom prst="rect">
                      <a:avLst/>
                    </a:prstGeom>
                    <a:ln w="28575">
                      <a:solidFill>
                        <a:schemeClr val="tx1"/>
                      </a:solidFill>
                    </a:ln>
                  </pic:spPr>
                </pic:pic>
              </a:graphicData>
            </a:graphic>
          </wp:inline>
        </w:drawing>
      </w:r>
    </w:p>
    <w:p w:rsidR="005B78C7" w:rsidRPr="005B78C7" w:rsidRDefault="005B78C7" w:rsidP="005B78C7">
      <w:pPr>
        <w:spacing w:after="0" w:line="240" w:lineRule="auto"/>
        <w:jc w:val="both"/>
        <w:rPr>
          <w:szCs w:val="24"/>
        </w:rPr>
      </w:pPr>
      <w:r w:rsidRPr="005B78C7">
        <w:rPr>
          <w:b/>
          <w:szCs w:val="24"/>
        </w:rPr>
        <w:t>Figure 3</w:t>
      </w:r>
      <w:r w:rsidRPr="005B78C7">
        <w:rPr>
          <w:szCs w:val="24"/>
        </w:rPr>
        <w:t xml:space="preserve">.  WPB 87 and WPB 110 coverage of PACAREA.  </w:t>
      </w:r>
    </w:p>
    <w:p w:rsidR="005B78C7" w:rsidRDefault="005B78C7" w:rsidP="005B78C7">
      <w:pPr>
        <w:spacing w:after="0" w:line="240" w:lineRule="auto"/>
        <w:jc w:val="both"/>
        <w:rPr>
          <w:sz w:val="24"/>
          <w:szCs w:val="24"/>
        </w:rPr>
      </w:pPr>
    </w:p>
    <w:p w:rsidR="009402C8" w:rsidRDefault="009402C8" w:rsidP="00D72F25">
      <w:pPr>
        <w:spacing w:line="240" w:lineRule="auto"/>
        <w:jc w:val="both"/>
        <w:rPr>
          <w:sz w:val="24"/>
          <w:szCs w:val="24"/>
        </w:rPr>
      </w:pPr>
      <w:r>
        <w:rPr>
          <w:sz w:val="24"/>
          <w:szCs w:val="24"/>
        </w:rPr>
        <w:t>As anticipated</w:t>
      </w:r>
      <w:r w:rsidR="00C5216B">
        <w:rPr>
          <w:sz w:val="24"/>
          <w:szCs w:val="24"/>
        </w:rPr>
        <w:t>,</w:t>
      </w:r>
      <w:r>
        <w:rPr>
          <w:sz w:val="24"/>
          <w:szCs w:val="24"/>
        </w:rPr>
        <w:t xml:space="preserve"> the Coast </w:t>
      </w:r>
      <w:r w:rsidR="00363C88">
        <w:rPr>
          <w:sz w:val="24"/>
          <w:szCs w:val="24"/>
        </w:rPr>
        <w:t>G</w:t>
      </w:r>
      <w:r>
        <w:rPr>
          <w:sz w:val="24"/>
          <w:szCs w:val="24"/>
        </w:rPr>
        <w:t xml:space="preserve">uard overall has great shoreline coverage.  </w:t>
      </w:r>
      <w:r w:rsidR="00956627" w:rsidRPr="00D72F25">
        <w:rPr>
          <w:sz w:val="24"/>
          <w:szCs w:val="24"/>
        </w:rPr>
        <w:t xml:space="preserve">Figure 3 shows the </w:t>
      </w:r>
      <w:r w:rsidR="007D3FF9" w:rsidRPr="00D72F25">
        <w:rPr>
          <w:sz w:val="24"/>
          <w:szCs w:val="24"/>
        </w:rPr>
        <w:t>patrol boat</w:t>
      </w:r>
      <w:r w:rsidR="00956627" w:rsidRPr="00D72F25">
        <w:rPr>
          <w:sz w:val="24"/>
          <w:szCs w:val="24"/>
        </w:rPr>
        <w:t xml:space="preserve"> coverage.  Patrol Boa</w:t>
      </w:r>
      <w:r w:rsidR="007D3FF9" w:rsidRPr="00D72F25">
        <w:rPr>
          <w:sz w:val="24"/>
          <w:szCs w:val="24"/>
        </w:rPr>
        <w:t>t</w:t>
      </w:r>
      <w:r w:rsidR="00956627" w:rsidRPr="00D72F25">
        <w:rPr>
          <w:sz w:val="24"/>
          <w:szCs w:val="24"/>
        </w:rPr>
        <w:t xml:space="preserve"> coverage is great along the coastline with the exception of Alaska</w:t>
      </w:r>
      <w:r w:rsidR="00C5216B">
        <w:rPr>
          <w:sz w:val="24"/>
          <w:szCs w:val="24"/>
        </w:rPr>
        <w:t>, where t</w:t>
      </w:r>
      <w:r w:rsidR="00956627" w:rsidRPr="00D72F25">
        <w:rPr>
          <w:sz w:val="24"/>
          <w:szCs w:val="24"/>
        </w:rPr>
        <w:t xml:space="preserve">he Allusion Islands are not well covered nor the west shoreline of Alaska.  </w:t>
      </w:r>
      <w:r w:rsidR="009B58E1">
        <w:rPr>
          <w:sz w:val="24"/>
          <w:szCs w:val="24"/>
        </w:rPr>
        <w:t>Since there is a gap in helicopter and patrol boat coverage along the western coast of Alaska, t</w:t>
      </w:r>
      <w:r w:rsidR="00956627" w:rsidRPr="00D72F25">
        <w:rPr>
          <w:sz w:val="24"/>
          <w:szCs w:val="24"/>
        </w:rPr>
        <w:t xml:space="preserve">his shows the need to have a major cutter stationed up north for SAR response.  </w:t>
      </w:r>
      <w:r w:rsidR="003040F0" w:rsidRPr="00D72F25">
        <w:rPr>
          <w:sz w:val="24"/>
          <w:szCs w:val="24"/>
        </w:rPr>
        <w:t>Next, an analysis of the major c</w:t>
      </w:r>
      <w:r w:rsidR="0083131B" w:rsidRPr="00D72F25">
        <w:rPr>
          <w:sz w:val="24"/>
          <w:szCs w:val="24"/>
        </w:rPr>
        <w:t xml:space="preserve">utters </w:t>
      </w:r>
      <w:r w:rsidR="003040F0" w:rsidRPr="00D72F25">
        <w:rPr>
          <w:sz w:val="24"/>
          <w:szCs w:val="24"/>
        </w:rPr>
        <w:t>(</w:t>
      </w:r>
      <w:r w:rsidR="0083131B" w:rsidRPr="00D72F25">
        <w:rPr>
          <w:sz w:val="24"/>
          <w:szCs w:val="24"/>
        </w:rPr>
        <w:t>National Security Cutters, High Endurance Cutters and Medium Endurance Cutters</w:t>
      </w:r>
      <w:r w:rsidR="003040F0" w:rsidRPr="00D72F25">
        <w:rPr>
          <w:sz w:val="24"/>
          <w:szCs w:val="24"/>
        </w:rPr>
        <w:t>) was performed.  Since major c</w:t>
      </w:r>
      <w:r w:rsidR="0083131B" w:rsidRPr="00D72F25">
        <w:rPr>
          <w:sz w:val="24"/>
          <w:szCs w:val="24"/>
        </w:rPr>
        <w:t>utters only respond to cases if already underw</w:t>
      </w:r>
      <w:r w:rsidR="005815BA" w:rsidRPr="00D72F25">
        <w:rPr>
          <w:sz w:val="24"/>
          <w:szCs w:val="24"/>
        </w:rPr>
        <w:t>ay, their response time</w:t>
      </w:r>
      <w:r w:rsidR="009B58E1">
        <w:rPr>
          <w:sz w:val="24"/>
          <w:szCs w:val="24"/>
        </w:rPr>
        <w:t>s</w:t>
      </w:r>
      <w:r w:rsidR="0083131B" w:rsidRPr="00D72F25">
        <w:rPr>
          <w:sz w:val="24"/>
          <w:szCs w:val="24"/>
        </w:rPr>
        <w:t xml:space="preserve"> from the pier are insignificant.  </w:t>
      </w:r>
    </w:p>
    <w:p w:rsidR="009402C8" w:rsidRPr="005B78C7" w:rsidRDefault="005B78C7" w:rsidP="005B78C7">
      <w:pPr>
        <w:spacing w:after="0" w:line="240" w:lineRule="auto"/>
        <w:jc w:val="both"/>
        <w:rPr>
          <w:szCs w:val="24"/>
        </w:rPr>
      </w:pPr>
      <w:r w:rsidRPr="005B78C7">
        <w:rPr>
          <w:noProof/>
          <w:szCs w:val="24"/>
        </w:rPr>
        <w:lastRenderedPageBreak/>
        <w:drawing>
          <wp:inline distT="0" distB="0" distL="0" distR="0">
            <wp:extent cx="5486400" cy="3373120"/>
            <wp:effectExtent l="38100" t="38100" r="38100" b="368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373120"/>
                    </a:xfrm>
                    <a:prstGeom prst="rect">
                      <a:avLst/>
                    </a:prstGeom>
                    <a:ln w="28575">
                      <a:solidFill>
                        <a:schemeClr val="tx1"/>
                      </a:solidFill>
                    </a:ln>
                  </pic:spPr>
                </pic:pic>
              </a:graphicData>
            </a:graphic>
          </wp:inline>
        </w:drawing>
      </w:r>
    </w:p>
    <w:p w:rsidR="005B78C7" w:rsidRPr="005B78C7" w:rsidRDefault="005B78C7" w:rsidP="005B78C7">
      <w:pPr>
        <w:spacing w:after="0" w:line="240" w:lineRule="auto"/>
        <w:jc w:val="both"/>
        <w:rPr>
          <w:szCs w:val="24"/>
        </w:rPr>
      </w:pPr>
      <w:r w:rsidRPr="005B78C7">
        <w:rPr>
          <w:b/>
          <w:szCs w:val="24"/>
        </w:rPr>
        <w:t>Figure 4</w:t>
      </w:r>
      <w:r w:rsidRPr="005B78C7">
        <w:rPr>
          <w:szCs w:val="24"/>
        </w:rPr>
        <w:t xml:space="preserve">.  Count of Coast Guard assets able to reach locations in PACAREA.  </w:t>
      </w:r>
    </w:p>
    <w:p w:rsidR="005B78C7" w:rsidRDefault="005B78C7" w:rsidP="005B78C7">
      <w:pPr>
        <w:spacing w:after="0" w:line="240" w:lineRule="auto"/>
        <w:jc w:val="both"/>
        <w:rPr>
          <w:sz w:val="24"/>
          <w:szCs w:val="24"/>
        </w:rPr>
      </w:pPr>
    </w:p>
    <w:p w:rsidR="009402C8" w:rsidRPr="00D72F25" w:rsidRDefault="009402C8" w:rsidP="009402C8">
      <w:pPr>
        <w:spacing w:line="240" w:lineRule="auto"/>
        <w:jc w:val="both"/>
        <w:rPr>
          <w:sz w:val="24"/>
          <w:szCs w:val="24"/>
        </w:rPr>
      </w:pPr>
      <w:r>
        <w:rPr>
          <w:sz w:val="24"/>
          <w:szCs w:val="24"/>
        </w:rPr>
        <w:t>The aircraft and patrol boat analysis show we are extremely well covered along almost all the Pacific US Coast boarders.  Figure 4</w:t>
      </w:r>
      <w:r w:rsidRPr="00D72F25">
        <w:rPr>
          <w:sz w:val="24"/>
          <w:szCs w:val="24"/>
        </w:rPr>
        <w:t xml:space="preserve"> shows how many assets can reach a given area within 6 h</w:t>
      </w:r>
      <w:r w:rsidR="009674D5">
        <w:rPr>
          <w:sz w:val="24"/>
          <w:szCs w:val="24"/>
        </w:rPr>
        <w:t>ours</w:t>
      </w:r>
      <w:r w:rsidRPr="00D72F25">
        <w:rPr>
          <w:sz w:val="24"/>
          <w:szCs w:val="24"/>
        </w:rPr>
        <w:t xml:space="preserve"> or before SPLASH.  There are many areas close to US shorelines that have more </w:t>
      </w:r>
      <w:r w:rsidR="009674D5" w:rsidRPr="00D72F25">
        <w:rPr>
          <w:sz w:val="24"/>
          <w:szCs w:val="24"/>
        </w:rPr>
        <w:t>than</w:t>
      </w:r>
      <w:r w:rsidRPr="00D72F25">
        <w:rPr>
          <w:sz w:val="24"/>
          <w:szCs w:val="24"/>
        </w:rPr>
        <w:t xml:space="preserve"> 6 assets that are able to respond.  In some cases this is needed because all of the assets are not alw</w:t>
      </w:r>
      <w:r>
        <w:rPr>
          <w:sz w:val="24"/>
          <w:szCs w:val="24"/>
        </w:rPr>
        <w:t>ays fully mission capable.  Assets</w:t>
      </w:r>
      <w:r w:rsidRPr="00D72F25">
        <w:rPr>
          <w:sz w:val="24"/>
          <w:szCs w:val="24"/>
        </w:rPr>
        <w:t xml:space="preserve"> can be down for scheduled maintenance, dry-docks and docksides or they can have a casualty that prevents them from being able to respond to </w:t>
      </w:r>
      <w:r>
        <w:rPr>
          <w:sz w:val="24"/>
          <w:szCs w:val="24"/>
        </w:rPr>
        <w:t xml:space="preserve">a </w:t>
      </w:r>
      <w:r w:rsidRPr="00D72F25">
        <w:rPr>
          <w:sz w:val="24"/>
          <w:szCs w:val="24"/>
        </w:rPr>
        <w:t>case.  However, I believe</w:t>
      </w:r>
      <w:r>
        <w:rPr>
          <w:sz w:val="24"/>
          <w:szCs w:val="24"/>
        </w:rPr>
        <w:t xml:space="preserve"> this analysis does present</w:t>
      </w:r>
      <w:r w:rsidRPr="00D72F25">
        <w:rPr>
          <w:sz w:val="24"/>
          <w:szCs w:val="24"/>
        </w:rPr>
        <w:t xml:space="preserve"> evidence of areas of oversaturated </w:t>
      </w:r>
      <w:r>
        <w:rPr>
          <w:sz w:val="24"/>
          <w:szCs w:val="24"/>
        </w:rPr>
        <w:t>asset coverage, mostly caused by patrol boats</w:t>
      </w:r>
      <w:r w:rsidRPr="00D72F25">
        <w:rPr>
          <w:sz w:val="24"/>
          <w:szCs w:val="24"/>
        </w:rPr>
        <w:t xml:space="preserve">.  In order to </w:t>
      </w:r>
      <w:r w:rsidR="009B58E1" w:rsidRPr="00D72F25">
        <w:rPr>
          <w:sz w:val="24"/>
          <w:szCs w:val="24"/>
        </w:rPr>
        <w:t>de</w:t>
      </w:r>
      <w:r w:rsidR="009B58E1">
        <w:rPr>
          <w:sz w:val="24"/>
          <w:szCs w:val="24"/>
        </w:rPr>
        <w:t xml:space="preserve">finitively </w:t>
      </w:r>
      <w:r w:rsidRPr="00D72F25">
        <w:rPr>
          <w:sz w:val="24"/>
          <w:szCs w:val="24"/>
        </w:rPr>
        <w:t xml:space="preserve">determine if we </w:t>
      </w:r>
      <w:r>
        <w:rPr>
          <w:sz w:val="24"/>
          <w:szCs w:val="24"/>
        </w:rPr>
        <w:t>have too many assets in those areas,</w:t>
      </w:r>
      <w:r w:rsidRPr="00D72F25">
        <w:rPr>
          <w:sz w:val="24"/>
          <w:szCs w:val="24"/>
        </w:rPr>
        <w:t xml:space="preserve"> patrol schedule</w:t>
      </w:r>
      <w:r>
        <w:rPr>
          <w:sz w:val="24"/>
          <w:szCs w:val="24"/>
        </w:rPr>
        <w:t>s</w:t>
      </w:r>
      <w:r w:rsidRPr="00D72F25">
        <w:rPr>
          <w:sz w:val="24"/>
          <w:szCs w:val="24"/>
        </w:rPr>
        <w:t xml:space="preserve"> and maintenance periods would need to be looked at to see how many assets are operational at one time.  </w:t>
      </w:r>
    </w:p>
    <w:p w:rsidR="005B78C7" w:rsidRDefault="005B78C7" w:rsidP="005B78C7">
      <w:pPr>
        <w:spacing w:after="0" w:line="240" w:lineRule="auto"/>
        <w:jc w:val="both"/>
        <w:rPr>
          <w:sz w:val="24"/>
          <w:szCs w:val="24"/>
        </w:rPr>
      </w:pPr>
      <w:r>
        <w:rPr>
          <w:noProof/>
          <w:sz w:val="24"/>
          <w:szCs w:val="24"/>
        </w:rPr>
        <w:lastRenderedPageBreak/>
        <w:drawing>
          <wp:inline distT="0" distB="0" distL="0" distR="0">
            <wp:extent cx="5486400" cy="3293110"/>
            <wp:effectExtent l="38100" t="38100" r="38100" b="406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293110"/>
                    </a:xfrm>
                    <a:prstGeom prst="rect">
                      <a:avLst/>
                    </a:prstGeom>
                    <a:ln w="28575">
                      <a:solidFill>
                        <a:schemeClr val="tx1"/>
                      </a:solidFill>
                    </a:ln>
                  </pic:spPr>
                </pic:pic>
              </a:graphicData>
            </a:graphic>
          </wp:inline>
        </w:drawing>
      </w:r>
    </w:p>
    <w:p w:rsidR="005B78C7" w:rsidRPr="005B78C7" w:rsidRDefault="005B78C7" w:rsidP="005B78C7">
      <w:pPr>
        <w:spacing w:after="0" w:line="240" w:lineRule="auto"/>
        <w:jc w:val="both"/>
        <w:rPr>
          <w:szCs w:val="24"/>
        </w:rPr>
      </w:pPr>
      <w:r w:rsidRPr="005B78C7">
        <w:rPr>
          <w:b/>
          <w:szCs w:val="24"/>
        </w:rPr>
        <w:t>Figure 5.</w:t>
      </w:r>
      <w:r w:rsidRPr="005B78C7">
        <w:rPr>
          <w:szCs w:val="24"/>
        </w:rPr>
        <w:t xml:space="preserve">  </w:t>
      </w:r>
      <w:proofErr w:type="spellStart"/>
      <w:r w:rsidRPr="005B78C7">
        <w:rPr>
          <w:szCs w:val="24"/>
        </w:rPr>
        <w:t>Thessian</w:t>
      </w:r>
      <w:proofErr w:type="spellEnd"/>
      <w:r w:rsidRPr="005B78C7">
        <w:rPr>
          <w:szCs w:val="24"/>
        </w:rPr>
        <w:t xml:space="preserve"> Polygon analysis performed on Coast Guard Cutters in PACAREA. </w:t>
      </w:r>
    </w:p>
    <w:p w:rsidR="005B78C7" w:rsidRDefault="005B78C7" w:rsidP="005B78C7">
      <w:pPr>
        <w:spacing w:after="0" w:line="240" w:lineRule="auto"/>
        <w:jc w:val="both"/>
        <w:rPr>
          <w:sz w:val="24"/>
          <w:szCs w:val="24"/>
        </w:rPr>
      </w:pPr>
    </w:p>
    <w:p w:rsidR="009402C8" w:rsidRPr="00D72F25" w:rsidRDefault="002D1F51" w:rsidP="009402C8">
      <w:pPr>
        <w:spacing w:line="240" w:lineRule="auto"/>
        <w:jc w:val="both"/>
        <w:rPr>
          <w:sz w:val="24"/>
          <w:szCs w:val="24"/>
        </w:rPr>
      </w:pPr>
      <w:r>
        <w:rPr>
          <w:sz w:val="24"/>
          <w:szCs w:val="24"/>
        </w:rPr>
        <w:t xml:space="preserve">In order to evaluate optimal homeports I used the </w:t>
      </w:r>
      <w:proofErr w:type="spellStart"/>
      <w:r>
        <w:rPr>
          <w:sz w:val="24"/>
          <w:szCs w:val="24"/>
        </w:rPr>
        <w:t>Thessian</w:t>
      </w:r>
      <w:proofErr w:type="spellEnd"/>
      <w:r>
        <w:rPr>
          <w:sz w:val="24"/>
          <w:szCs w:val="24"/>
        </w:rPr>
        <w:t xml:space="preserve"> Polygon Tool.  Figure 5</w:t>
      </w:r>
      <w:r w:rsidR="009402C8" w:rsidRPr="00D72F25">
        <w:rPr>
          <w:sz w:val="24"/>
          <w:szCs w:val="24"/>
        </w:rPr>
        <w:t xml:space="preserve"> divide</w:t>
      </w:r>
      <w:r>
        <w:rPr>
          <w:sz w:val="24"/>
          <w:szCs w:val="24"/>
        </w:rPr>
        <w:t>s</w:t>
      </w:r>
      <w:r w:rsidR="009402C8" w:rsidRPr="00D72F25">
        <w:rPr>
          <w:sz w:val="24"/>
          <w:szCs w:val="24"/>
        </w:rPr>
        <w:t xml:space="preserve"> up PACAREA showing which major cutter, mostly the homeport, are closest to every other spot in the PACIFIC AREA.  It is evident that San Diego, Honolulu, and Kodiak are excellent spots to homeport major cutters because they </w:t>
      </w:r>
      <w:r w:rsidR="009B58E1">
        <w:rPr>
          <w:sz w:val="24"/>
          <w:szCs w:val="24"/>
        </w:rPr>
        <w:t xml:space="preserve">each </w:t>
      </w:r>
      <w:r w:rsidR="009402C8" w:rsidRPr="00D72F25">
        <w:rPr>
          <w:sz w:val="24"/>
          <w:szCs w:val="24"/>
        </w:rPr>
        <w:t>cover a large area and they are areas we are very interested in patrolling through J</w:t>
      </w:r>
      <w:r>
        <w:rPr>
          <w:sz w:val="24"/>
          <w:szCs w:val="24"/>
        </w:rPr>
        <w:t>oint Inter-Agency Task Force</w:t>
      </w:r>
      <w:r w:rsidR="009402C8" w:rsidRPr="00D72F25">
        <w:rPr>
          <w:sz w:val="24"/>
          <w:szCs w:val="24"/>
        </w:rPr>
        <w:t xml:space="preserve">, North Pacific Guard, and Arctic deployments.  </w:t>
      </w:r>
    </w:p>
    <w:p w:rsidR="005B78C7" w:rsidRDefault="005B78C7" w:rsidP="00236BC1">
      <w:pPr>
        <w:spacing w:after="0" w:line="240" w:lineRule="auto"/>
        <w:jc w:val="both"/>
        <w:rPr>
          <w:sz w:val="24"/>
          <w:szCs w:val="24"/>
        </w:rPr>
      </w:pPr>
      <w:r>
        <w:rPr>
          <w:noProof/>
          <w:sz w:val="24"/>
          <w:szCs w:val="24"/>
        </w:rPr>
        <w:lastRenderedPageBreak/>
        <w:drawing>
          <wp:inline distT="0" distB="0" distL="0" distR="0">
            <wp:extent cx="5486400" cy="3331210"/>
            <wp:effectExtent l="38100" t="38100" r="38100" b="406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hrRespons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331210"/>
                    </a:xfrm>
                    <a:prstGeom prst="rect">
                      <a:avLst/>
                    </a:prstGeom>
                    <a:ln w="28575">
                      <a:solidFill>
                        <a:schemeClr val="tx1"/>
                      </a:solidFill>
                    </a:ln>
                  </pic:spPr>
                </pic:pic>
              </a:graphicData>
            </a:graphic>
          </wp:inline>
        </w:drawing>
      </w:r>
    </w:p>
    <w:p w:rsidR="005B78C7" w:rsidRPr="00236BC1" w:rsidRDefault="005B78C7" w:rsidP="00236BC1">
      <w:pPr>
        <w:spacing w:after="0" w:line="240" w:lineRule="auto"/>
        <w:jc w:val="both"/>
        <w:rPr>
          <w:szCs w:val="24"/>
        </w:rPr>
      </w:pPr>
      <w:r w:rsidRPr="00236BC1">
        <w:rPr>
          <w:b/>
          <w:szCs w:val="24"/>
        </w:rPr>
        <w:t xml:space="preserve">Figure 6. </w:t>
      </w:r>
      <w:r w:rsidR="00236BC1" w:rsidRPr="00236BC1">
        <w:rPr>
          <w:szCs w:val="24"/>
        </w:rPr>
        <w:t xml:space="preserve">Sample Force Laydown with 2 hour response buffer for each asset type.  </w:t>
      </w:r>
    </w:p>
    <w:p w:rsidR="00236BC1" w:rsidRDefault="00236BC1" w:rsidP="00236BC1">
      <w:pPr>
        <w:spacing w:after="0" w:line="240" w:lineRule="auto"/>
        <w:jc w:val="both"/>
        <w:rPr>
          <w:sz w:val="24"/>
          <w:szCs w:val="24"/>
        </w:rPr>
      </w:pPr>
    </w:p>
    <w:p w:rsidR="00CC5109" w:rsidRDefault="00C73107" w:rsidP="00D72F25">
      <w:pPr>
        <w:spacing w:line="240" w:lineRule="auto"/>
        <w:jc w:val="both"/>
        <w:rPr>
          <w:sz w:val="24"/>
          <w:szCs w:val="24"/>
        </w:rPr>
      </w:pPr>
      <w:r w:rsidRPr="00D72F25">
        <w:rPr>
          <w:sz w:val="24"/>
          <w:szCs w:val="24"/>
        </w:rPr>
        <w:t xml:space="preserve">Figure </w:t>
      </w:r>
      <w:r w:rsidR="002D1F51">
        <w:rPr>
          <w:sz w:val="24"/>
          <w:szCs w:val="24"/>
        </w:rPr>
        <w:t>6 shows</w:t>
      </w:r>
      <w:r w:rsidRPr="00D72F25">
        <w:rPr>
          <w:sz w:val="24"/>
          <w:szCs w:val="24"/>
        </w:rPr>
        <w:t xml:space="preserve"> a </w:t>
      </w:r>
      <w:r w:rsidR="0083131B" w:rsidRPr="00D72F25">
        <w:rPr>
          <w:sz w:val="24"/>
          <w:szCs w:val="24"/>
        </w:rPr>
        <w:t>theoretical</w:t>
      </w:r>
      <w:r w:rsidRPr="00D72F25">
        <w:rPr>
          <w:sz w:val="24"/>
          <w:szCs w:val="24"/>
        </w:rPr>
        <w:t xml:space="preserve"> force laydown of the Major Cutters.</w:t>
      </w:r>
      <w:r w:rsidR="00FB15F0" w:rsidRPr="00D72F25">
        <w:rPr>
          <w:sz w:val="24"/>
          <w:szCs w:val="24"/>
        </w:rPr>
        <w:t xml:space="preserve">  This theoretical force laydown shows a cutter stationed up north near </w:t>
      </w:r>
      <w:r w:rsidR="009B58E1">
        <w:rPr>
          <w:sz w:val="24"/>
          <w:szCs w:val="24"/>
        </w:rPr>
        <w:t xml:space="preserve">the </w:t>
      </w:r>
      <w:r w:rsidR="00FB15F0" w:rsidRPr="00D72F25">
        <w:rPr>
          <w:sz w:val="24"/>
          <w:szCs w:val="24"/>
        </w:rPr>
        <w:t xml:space="preserve">Allusion Islands in D17, a cutter </w:t>
      </w:r>
      <w:r w:rsidR="009B58E1">
        <w:rPr>
          <w:sz w:val="24"/>
          <w:szCs w:val="24"/>
        </w:rPr>
        <w:t xml:space="preserve">stationed </w:t>
      </w:r>
      <w:r w:rsidR="00FB15F0" w:rsidRPr="00D72F25">
        <w:rPr>
          <w:sz w:val="24"/>
          <w:szCs w:val="24"/>
        </w:rPr>
        <w:t>off the coast of California patrolling D11, and 2 cutters stationed further south.  As seen earlier, the patrol boats and helicopters have excellent coverage o</w:t>
      </w:r>
      <w:r w:rsidR="002D1F51">
        <w:rPr>
          <w:sz w:val="24"/>
          <w:szCs w:val="24"/>
        </w:rPr>
        <w:t>f</w:t>
      </w:r>
      <w:r w:rsidR="00FB15F0" w:rsidRPr="00D72F25">
        <w:rPr>
          <w:sz w:val="24"/>
          <w:szCs w:val="24"/>
        </w:rPr>
        <w:t>f the coast line</w:t>
      </w:r>
      <w:r w:rsidR="005815BA" w:rsidRPr="00D72F25">
        <w:rPr>
          <w:sz w:val="24"/>
          <w:szCs w:val="24"/>
        </w:rPr>
        <w:t xml:space="preserve"> in D13 and D11 from Washington to Southern California</w:t>
      </w:r>
      <w:r w:rsidR="00FB15F0" w:rsidRPr="00D72F25">
        <w:rPr>
          <w:sz w:val="24"/>
          <w:szCs w:val="24"/>
        </w:rPr>
        <w:t xml:space="preserve">. This </w:t>
      </w:r>
      <w:r w:rsidR="00C5216B">
        <w:rPr>
          <w:sz w:val="24"/>
          <w:szCs w:val="24"/>
        </w:rPr>
        <w:t>illustrates that</w:t>
      </w:r>
      <w:r w:rsidR="00C5216B" w:rsidRPr="00D72F25">
        <w:rPr>
          <w:sz w:val="24"/>
          <w:szCs w:val="24"/>
        </w:rPr>
        <w:t xml:space="preserve"> </w:t>
      </w:r>
      <w:r w:rsidR="00FB15F0" w:rsidRPr="00D72F25">
        <w:rPr>
          <w:sz w:val="24"/>
          <w:szCs w:val="24"/>
        </w:rPr>
        <w:t xml:space="preserve">there is not a need to station a major cutter in that region.  </w:t>
      </w:r>
      <w:r w:rsidR="00D30165" w:rsidRPr="00D72F25">
        <w:rPr>
          <w:sz w:val="24"/>
          <w:szCs w:val="24"/>
        </w:rPr>
        <w:t xml:space="preserve">There is a need to have a major cutter up north patrolling around the Allusion Islands to cover the </w:t>
      </w:r>
      <w:r w:rsidR="002D1F51">
        <w:rPr>
          <w:sz w:val="24"/>
          <w:szCs w:val="24"/>
        </w:rPr>
        <w:t xml:space="preserve">area patrol boats and aircraft cannot reach in a reasonable response time.  </w:t>
      </w:r>
      <w:r w:rsidR="005815BA" w:rsidRPr="00D72F25">
        <w:rPr>
          <w:sz w:val="24"/>
          <w:szCs w:val="24"/>
        </w:rPr>
        <w:t xml:space="preserve">This figure also </w:t>
      </w:r>
      <w:r w:rsidR="00D30165" w:rsidRPr="00D72F25">
        <w:rPr>
          <w:sz w:val="24"/>
          <w:szCs w:val="24"/>
        </w:rPr>
        <w:t>show</w:t>
      </w:r>
      <w:r w:rsidR="005815BA" w:rsidRPr="00D72F25">
        <w:rPr>
          <w:sz w:val="24"/>
          <w:szCs w:val="24"/>
        </w:rPr>
        <w:t>s</w:t>
      </w:r>
      <w:r w:rsidR="00D30165" w:rsidRPr="00D72F25">
        <w:rPr>
          <w:sz w:val="24"/>
          <w:szCs w:val="24"/>
        </w:rPr>
        <w:t xml:space="preserve"> that even with </w:t>
      </w:r>
      <w:r w:rsidR="00C5216B">
        <w:rPr>
          <w:sz w:val="24"/>
          <w:szCs w:val="24"/>
        </w:rPr>
        <w:t>two</w:t>
      </w:r>
      <w:r w:rsidR="00D30165" w:rsidRPr="00D72F25">
        <w:rPr>
          <w:sz w:val="24"/>
          <w:szCs w:val="24"/>
        </w:rPr>
        <w:t xml:space="preserve"> cutters operating down south there is still a need for more cutters </w:t>
      </w:r>
      <w:r w:rsidR="00C5216B">
        <w:rPr>
          <w:sz w:val="24"/>
          <w:szCs w:val="24"/>
        </w:rPr>
        <w:t>in that location</w:t>
      </w:r>
      <w:r w:rsidR="00D30165" w:rsidRPr="00D72F25">
        <w:rPr>
          <w:sz w:val="24"/>
          <w:szCs w:val="24"/>
        </w:rPr>
        <w:t>.</w:t>
      </w:r>
      <w:r w:rsidR="00D72F25" w:rsidRPr="00D72F25">
        <w:rPr>
          <w:sz w:val="24"/>
          <w:szCs w:val="24"/>
        </w:rPr>
        <w:t xml:space="preserve">  This figure shows a great 2 hour response comparison of all assets with capabilities to deploy to these areas.  </w:t>
      </w:r>
      <w:r w:rsidR="002D1F51">
        <w:rPr>
          <w:sz w:val="24"/>
          <w:szCs w:val="24"/>
        </w:rPr>
        <w:t xml:space="preserve">NSC </w:t>
      </w:r>
      <w:r w:rsidR="00D72F25" w:rsidRPr="00D72F25">
        <w:rPr>
          <w:sz w:val="24"/>
          <w:szCs w:val="24"/>
        </w:rPr>
        <w:t>and HECs have significant</w:t>
      </w:r>
      <w:r w:rsidR="009B58E1">
        <w:rPr>
          <w:sz w:val="24"/>
          <w:szCs w:val="24"/>
        </w:rPr>
        <w:t>ly</w:t>
      </w:r>
      <w:r w:rsidR="00D72F25" w:rsidRPr="00D72F25">
        <w:rPr>
          <w:sz w:val="24"/>
          <w:szCs w:val="24"/>
        </w:rPr>
        <w:t xml:space="preserve"> better response times then MECs, making MECs a non-desirable asset to deploy down south.  In addition</w:t>
      </w:r>
      <w:r w:rsidR="009B58E1">
        <w:rPr>
          <w:sz w:val="24"/>
          <w:szCs w:val="24"/>
        </w:rPr>
        <w:t>,</w:t>
      </w:r>
      <w:r w:rsidR="00D72F25" w:rsidRPr="00D72F25">
        <w:rPr>
          <w:sz w:val="24"/>
          <w:szCs w:val="24"/>
        </w:rPr>
        <w:t xml:space="preserve"> the deployment of helicopters on NSCs and HECs significantly increases response times.  Currently these two assets are only allowed to deploy with </w:t>
      </w:r>
      <w:r w:rsidR="009B58E1">
        <w:rPr>
          <w:sz w:val="24"/>
          <w:szCs w:val="24"/>
        </w:rPr>
        <w:t>H-</w:t>
      </w:r>
      <w:r w:rsidR="00D72F25" w:rsidRPr="00D72F25">
        <w:rPr>
          <w:sz w:val="24"/>
          <w:szCs w:val="24"/>
        </w:rPr>
        <w:t xml:space="preserve">65s.  However, the Coast Guard is currently working on approval to deploy 60s on NSCs.  Since </w:t>
      </w:r>
      <w:r w:rsidR="009B58E1">
        <w:rPr>
          <w:sz w:val="24"/>
          <w:szCs w:val="24"/>
        </w:rPr>
        <w:t>H-</w:t>
      </w:r>
      <w:r w:rsidR="00D72F25" w:rsidRPr="00D72F25">
        <w:rPr>
          <w:sz w:val="24"/>
          <w:szCs w:val="24"/>
        </w:rPr>
        <w:t xml:space="preserve">60s have a significantly greater response time than any other asset, the approval of </w:t>
      </w:r>
      <w:r w:rsidR="009B58E1">
        <w:rPr>
          <w:sz w:val="24"/>
          <w:szCs w:val="24"/>
        </w:rPr>
        <w:t>H-</w:t>
      </w:r>
      <w:r w:rsidR="00D72F25" w:rsidRPr="00D72F25">
        <w:rPr>
          <w:sz w:val="24"/>
          <w:szCs w:val="24"/>
        </w:rPr>
        <w:t xml:space="preserve">60s on NSCs would greatly increase the Coast Guards abilities, especially in the southern most area of operation.  </w:t>
      </w:r>
      <w:r w:rsidR="00D30165" w:rsidRPr="00D72F25">
        <w:rPr>
          <w:sz w:val="24"/>
          <w:szCs w:val="24"/>
        </w:rPr>
        <w:t xml:space="preserve">  </w:t>
      </w:r>
    </w:p>
    <w:p w:rsidR="005D6BB8" w:rsidRPr="00D72F25" w:rsidRDefault="005D6BB8" w:rsidP="00D72F25">
      <w:pPr>
        <w:spacing w:line="240" w:lineRule="auto"/>
        <w:jc w:val="both"/>
        <w:rPr>
          <w:sz w:val="24"/>
          <w:szCs w:val="24"/>
        </w:rPr>
      </w:pPr>
      <w:r>
        <w:rPr>
          <w:sz w:val="24"/>
          <w:szCs w:val="24"/>
        </w:rPr>
        <w:t xml:space="preserve">Lastly a cost analysis was performed.  </w:t>
      </w:r>
      <w:r w:rsidRPr="00D72F25">
        <w:rPr>
          <w:sz w:val="24"/>
          <w:szCs w:val="24"/>
        </w:rPr>
        <w:t xml:space="preserve">Figure </w:t>
      </w:r>
      <w:r>
        <w:rPr>
          <w:sz w:val="24"/>
          <w:szCs w:val="24"/>
        </w:rPr>
        <w:t xml:space="preserve">7-12 </w:t>
      </w:r>
      <w:r w:rsidRPr="00D72F25">
        <w:rPr>
          <w:sz w:val="24"/>
          <w:szCs w:val="24"/>
        </w:rPr>
        <w:t>show how much it cost to run each asset at full speed.  While it is interesting to look at these figures they do not tell you much</w:t>
      </w:r>
      <w:r w:rsidR="00C5216B">
        <w:rPr>
          <w:sz w:val="24"/>
          <w:szCs w:val="24"/>
        </w:rPr>
        <w:t xml:space="preserve"> information</w:t>
      </w:r>
      <w:r w:rsidRPr="00D72F25">
        <w:rPr>
          <w:sz w:val="24"/>
          <w:szCs w:val="24"/>
        </w:rPr>
        <w:t xml:space="preserve">.  However, using a few tools in GIS </w:t>
      </w:r>
      <w:r>
        <w:rPr>
          <w:sz w:val="24"/>
          <w:szCs w:val="24"/>
        </w:rPr>
        <w:t>w</w:t>
      </w:r>
      <w:r w:rsidRPr="00D72F25">
        <w:rPr>
          <w:sz w:val="24"/>
          <w:szCs w:val="24"/>
        </w:rPr>
        <w:t>e can do a lot more with this</w:t>
      </w:r>
      <w:r w:rsidR="009B58E1">
        <w:rPr>
          <w:sz w:val="24"/>
          <w:szCs w:val="24"/>
        </w:rPr>
        <w:t xml:space="preserve"> </w:t>
      </w:r>
      <w:r w:rsidR="00C5216B">
        <w:rPr>
          <w:sz w:val="24"/>
          <w:szCs w:val="24"/>
        </w:rPr>
        <w:t>data</w:t>
      </w:r>
      <w:r w:rsidRPr="00D72F25">
        <w:rPr>
          <w:sz w:val="24"/>
          <w:szCs w:val="24"/>
        </w:rPr>
        <w:t xml:space="preserve">.  </w:t>
      </w:r>
    </w:p>
    <w:p w:rsidR="00236BC1" w:rsidRDefault="001730AE" w:rsidP="00BA362B">
      <w:pPr>
        <w:spacing w:after="0" w:line="240" w:lineRule="auto"/>
        <w:jc w:val="both"/>
        <w:rPr>
          <w:sz w:val="24"/>
          <w:szCs w:val="24"/>
        </w:rPr>
      </w:pPr>
      <w:r>
        <w:rPr>
          <w:noProof/>
          <w:sz w:val="24"/>
          <w:szCs w:val="24"/>
        </w:rPr>
        <w:lastRenderedPageBreak/>
        <w:drawing>
          <wp:inline distT="0" distB="0" distL="0" distR="0">
            <wp:extent cx="5486400" cy="3386455"/>
            <wp:effectExtent l="38100" t="38100" r="38100" b="425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6.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386455"/>
                    </a:xfrm>
                    <a:prstGeom prst="rect">
                      <a:avLst/>
                    </a:prstGeom>
                    <a:ln w="28575">
                      <a:solidFill>
                        <a:schemeClr val="tx1"/>
                      </a:solidFill>
                    </a:ln>
                  </pic:spPr>
                </pic:pic>
              </a:graphicData>
            </a:graphic>
          </wp:inline>
        </w:drawing>
      </w:r>
    </w:p>
    <w:p w:rsidR="00BA362B" w:rsidRDefault="00BA362B" w:rsidP="00BA362B">
      <w:pPr>
        <w:spacing w:after="0" w:line="240" w:lineRule="auto"/>
        <w:jc w:val="both"/>
        <w:rPr>
          <w:szCs w:val="24"/>
        </w:rPr>
      </w:pPr>
      <w:r w:rsidRPr="00236BC1">
        <w:rPr>
          <w:b/>
          <w:szCs w:val="24"/>
        </w:rPr>
        <w:t xml:space="preserve">Figure </w:t>
      </w:r>
      <w:r>
        <w:rPr>
          <w:b/>
          <w:szCs w:val="24"/>
        </w:rPr>
        <w:t>7</w:t>
      </w:r>
      <w:r w:rsidRPr="00236BC1">
        <w:rPr>
          <w:b/>
          <w:szCs w:val="24"/>
        </w:rPr>
        <w:t xml:space="preserve">. </w:t>
      </w:r>
      <w:r w:rsidRPr="00BA362B">
        <w:rPr>
          <w:szCs w:val="24"/>
        </w:rPr>
        <w:t xml:space="preserve">Operating cost calculation in dollars of WPB 87.  </w:t>
      </w:r>
    </w:p>
    <w:p w:rsidR="00BA362B" w:rsidRDefault="00BA362B" w:rsidP="00BA362B">
      <w:pPr>
        <w:spacing w:after="0" w:line="240" w:lineRule="auto"/>
        <w:jc w:val="both"/>
        <w:rPr>
          <w:sz w:val="24"/>
          <w:szCs w:val="24"/>
        </w:rPr>
      </w:pPr>
      <w:r>
        <w:rPr>
          <w:szCs w:val="24"/>
        </w:rPr>
        <w:t xml:space="preserve"> </w:t>
      </w:r>
    </w:p>
    <w:p w:rsidR="001730AE" w:rsidRDefault="001730AE" w:rsidP="00BA362B">
      <w:pPr>
        <w:spacing w:after="0" w:line="240" w:lineRule="auto"/>
        <w:jc w:val="both"/>
        <w:rPr>
          <w:sz w:val="24"/>
          <w:szCs w:val="24"/>
        </w:rPr>
      </w:pPr>
      <w:r>
        <w:rPr>
          <w:noProof/>
          <w:sz w:val="24"/>
          <w:szCs w:val="24"/>
        </w:rPr>
        <w:drawing>
          <wp:inline distT="0" distB="0" distL="0" distR="0">
            <wp:extent cx="5486400" cy="3366135"/>
            <wp:effectExtent l="38100" t="38100" r="38100" b="438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7.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3366135"/>
                    </a:xfrm>
                    <a:prstGeom prst="rect">
                      <a:avLst/>
                    </a:prstGeom>
                    <a:ln w="28575">
                      <a:solidFill>
                        <a:schemeClr val="tx1"/>
                      </a:solidFill>
                    </a:ln>
                  </pic:spPr>
                </pic:pic>
              </a:graphicData>
            </a:graphic>
          </wp:inline>
        </w:drawing>
      </w:r>
    </w:p>
    <w:p w:rsidR="00BA362B" w:rsidRDefault="00BA362B" w:rsidP="00BA362B">
      <w:pPr>
        <w:spacing w:after="0" w:line="240" w:lineRule="auto"/>
        <w:jc w:val="both"/>
        <w:rPr>
          <w:szCs w:val="24"/>
        </w:rPr>
      </w:pPr>
      <w:r w:rsidRPr="00236BC1">
        <w:rPr>
          <w:b/>
          <w:szCs w:val="24"/>
        </w:rPr>
        <w:t xml:space="preserve">Figure </w:t>
      </w:r>
      <w:r>
        <w:rPr>
          <w:b/>
          <w:szCs w:val="24"/>
        </w:rPr>
        <w:t>8</w:t>
      </w:r>
      <w:r w:rsidRPr="00236BC1">
        <w:rPr>
          <w:b/>
          <w:szCs w:val="24"/>
        </w:rPr>
        <w:t xml:space="preserve">. </w:t>
      </w:r>
      <w:r w:rsidRPr="00BA362B">
        <w:rPr>
          <w:szCs w:val="24"/>
        </w:rPr>
        <w:t>Operating cost calculation in dollars of</w:t>
      </w:r>
      <w:r>
        <w:rPr>
          <w:szCs w:val="24"/>
        </w:rPr>
        <w:t xml:space="preserve"> WPB 110</w:t>
      </w:r>
      <w:r w:rsidRPr="00BA362B">
        <w:rPr>
          <w:szCs w:val="24"/>
        </w:rPr>
        <w:t xml:space="preserve">.  </w:t>
      </w:r>
    </w:p>
    <w:p w:rsidR="00FC056D" w:rsidRDefault="00FC056D" w:rsidP="00BA362B">
      <w:pPr>
        <w:spacing w:after="0" w:line="240" w:lineRule="auto"/>
        <w:jc w:val="both"/>
        <w:rPr>
          <w:sz w:val="24"/>
          <w:szCs w:val="24"/>
        </w:rPr>
      </w:pPr>
    </w:p>
    <w:p w:rsidR="001730AE" w:rsidRDefault="001730AE" w:rsidP="005D6BB8">
      <w:pPr>
        <w:spacing w:after="0" w:line="240" w:lineRule="auto"/>
        <w:jc w:val="both"/>
        <w:rPr>
          <w:sz w:val="24"/>
          <w:szCs w:val="24"/>
        </w:rPr>
      </w:pPr>
      <w:r>
        <w:rPr>
          <w:noProof/>
          <w:sz w:val="24"/>
          <w:szCs w:val="24"/>
        </w:rPr>
        <w:lastRenderedPageBreak/>
        <w:drawing>
          <wp:inline distT="0" distB="0" distL="0" distR="0">
            <wp:extent cx="5486400" cy="3434080"/>
            <wp:effectExtent l="38100" t="38100" r="38100" b="330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8.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434080"/>
                    </a:xfrm>
                    <a:prstGeom prst="rect">
                      <a:avLst/>
                    </a:prstGeom>
                    <a:ln w="28575">
                      <a:solidFill>
                        <a:schemeClr val="tx1"/>
                      </a:solidFill>
                    </a:ln>
                  </pic:spPr>
                </pic:pic>
              </a:graphicData>
            </a:graphic>
          </wp:inline>
        </w:drawing>
      </w:r>
    </w:p>
    <w:p w:rsidR="00BA362B" w:rsidRDefault="00BA362B" w:rsidP="005D6BB8">
      <w:pPr>
        <w:spacing w:after="0" w:line="240" w:lineRule="auto"/>
        <w:jc w:val="both"/>
        <w:rPr>
          <w:szCs w:val="24"/>
        </w:rPr>
      </w:pPr>
      <w:r w:rsidRPr="00236BC1">
        <w:rPr>
          <w:b/>
          <w:szCs w:val="24"/>
        </w:rPr>
        <w:t xml:space="preserve">Figure </w:t>
      </w:r>
      <w:r>
        <w:rPr>
          <w:b/>
          <w:szCs w:val="24"/>
        </w:rPr>
        <w:t>9</w:t>
      </w:r>
      <w:r w:rsidRPr="00236BC1">
        <w:rPr>
          <w:b/>
          <w:szCs w:val="24"/>
        </w:rPr>
        <w:t xml:space="preserve">. </w:t>
      </w:r>
      <w:r w:rsidRPr="00BA362B">
        <w:rPr>
          <w:szCs w:val="24"/>
        </w:rPr>
        <w:t>Operating cost calculation in dollars of</w:t>
      </w:r>
      <w:r>
        <w:rPr>
          <w:szCs w:val="24"/>
        </w:rPr>
        <w:t xml:space="preserve"> WMEC</w:t>
      </w:r>
      <w:r w:rsidRPr="00BA362B">
        <w:rPr>
          <w:szCs w:val="24"/>
        </w:rPr>
        <w:t xml:space="preserve">.  </w:t>
      </w:r>
    </w:p>
    <w:p w:rsidR="005D6BB8" w:rsidRDefault="005D6BB8" w:rsidP="005D6BB8">
      <w:pPr>
        <w:spacing w:after="0" w:line="240" w:lineRule="auto"/>
        <w:jc w:val="both"/>
        <w:rPr>
          <w:sz w:val="24"/>
          <w:szCs w:val="24"/>
        </w:rPr>
      </w:pPr>
    </w:p>
    <w:p w:rsidR="001730AE" w:rsidRDefault="00BA362B" w:rsidP="005D6BB8">
      <w:pPr>
        <w:spacing w:after="0" w:line="240" w:lineRule="auto"/>
        <w:jc w:val="both"/>
        <w:rPr>
          <w:sz w:val="24"/>
          <w:szCs w:val="24"/>
        </w:rPr>
      </w:pPr>
      <w:r>
        <w:rPr>
          <w:noProof/>
          <w:sz w:val="24"/>
          <w:szCs w:val="24"/>
        </w:rPr>
        <w:drawing>
          <wp:inline distT="0" distB="0" distL="0" distR="0">
            <wp:extent cx="5486400" cy="3486785"/>
            <wp:effectExtent l="38100" t="38100" r="38100" b="374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9.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3486785"/>
                    </a:xfrm>
                    <a:prstGeom prst="rect">
                      <a:avLst/>
                    </a:prstGeom>
                    <a:ln w="28575">
                      <a:solidFill>
                        <a:schemeClr val="tx1"/>
                      </a:solidFill>
                    </a:ln>
                  </pic:spPr>
                </pic:pic>
              </a:graphicData>
            </a:graphic>
          </wp:inline>
        </w:drawing>
      </w:r>
    </w:p>
    <w:p w:rsidR="005D6BB8" w:rsidRDefault="005D6BB8" w:rsidP="005D6BB8">
      <w:pPr>
        <w:spacing w:after="0" w:line="240" w:lineRule="auto"/>
        <w:jc w:val="both"/>
        <w:rPr>
          <w:szCs w:val="24"/>
        </w:rPr>
      </w:pPr>
      <w:r w:rsidRPr="00236BC1">
        <w:rPr>
          <w:b/>
          <w:szCs w:val="24"/>
        </w:rPr>
        <w:t xml:space="preserve">Figure </w:t>
      </w:r>
      <w:r>
        <w:rPr>
          <w:b/>
          <w:szCs w:val="24"/>
        </w:rPr>
        <w:t>10</w:t>
      </w:r>
      <w:r w:rsidRPr="00236BC1">
        <w:rPr>
          <w:b/>
          <w:szCs w:val="24"/>
        </w:rPr>
        <w:t xml:space="preserve">. </w:t>
      </w:r>
      <w:r w:rsidRPr="00BA362B">
        <w:rPr>
          <w:szCs w:val="24"/>
        </w:rPr>
        <w:t xml:space="preserve">Operating cost calculation in dollars of </w:t>
      </w:r>
      <w:r>
        <w:rPr>
          <w:szCs w:val="24"/>
        </w:rPr>
        <w:t>WHEC</w:t>
      </w:r>
      <w:r w:rsidRPr="00BA362B">
        <w:rPr>
          <w:szCs w:val="24"/>
        </w:rPr>
        <w:t xml:space="preserve">.  </w:t>
      </w:r>
    </w:p>
    <w:p w:rsidR="00FC056D" w:rsidRDefault="00FC056D" w:rsidP="005D6BB8">
      <w:pPr>
        <w:spacing w:after="0" w:line="240" w:lineRule="auto"/>
        <w:jc w:val="both"/>
        <w:rPr>
          <w:sz w:val="24"/>
          <w:szCs w:val="24"/>
        </w:rPr>
      </w:pPr>
    </w:p>
    <w:p w:rsidR="00BA362B" w:rsidRDefault="00BA362B" w:rsidP="005D6BB8">
      <w:pPr>
        <w:spacing w:after="0" w:line="240" w:lineRule="auto"/>
        <w:jc w:val="both"/>
        <w:rPr>
          <w:sz w:val="24"/>
          <w:szCs w:val="24"/>
        </w:rPr>
      </w:pPr>
      <w:r>
        <w:rPr>
          <w:noProof/>
          <w:sz w:val="24"/>
          <w:szCs w:val="24"/>
        </w:rPr>
        <w:lastRenderedPageBreak/>
        <w:drawing>
          <wp:inline distT="0" distB="0" distL="0" distR="0">
            <wp:extent cx="5486400" cy="3519170"/>
            <wp:effectExtent l="38100" t="38100" r="38100" b="431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0.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519170"/>
                    </a:xfrm>
                    <a:prstGeom prst="rect">
                      <a:avLst/>
                    </a:prstGeom>
                    <a:ln w="28575">
                      <a:solidFill>
                        <a:schemeClr val="tx1"/>
                      </a:solidFill>
                    </a:ln>
                  </pic:spPr>
                </pic:pic>
              </a:graphicData>
            </a:graphic>
          </wp:inline>
        </w:drawing>
      </w:r>
    </w:p>
    <w:p w:rsidR="005D6BB8" w:rsidRDefault="005D6BB8" w:rsidP="005D6BB8">
      <w:pPr>
        <w:spacing w:after="0" w:line="240" w:lineRule="auto"/>
        <w:jc w:val="both"/>
        <w:rPr>
          <w:szCs w:val="24"/>
        </w:rPr>
      </w:pPr>
      <w:r w:rsidRPr="00236BC1">
        <w:rPr>
          <w:b/>
          <w:szCs w:val="24"/>
        </w:rPr>
        <w:t xml:space="preserve">Figure </w:t>
      </w:r>
      <w:r>
        <w:rPr>
          <w:b/>
          <w:szCs w:val="24"/>
        </w:rPr>
        <w:t>11</w:t>
      </w:r>
      <w:r w:rsidRPr="00236BC1">
        <w:rPr>
          <w:b/>
          <w:szCs w:val="24"/>
        </w:rPr>
        <w:t xml:space="preserve">. </w:t>
      </w:r>
      <w:r w:rsidRPr="00BA362B">
        <w:rPr>
          <w:szCs w:val="24"/>
        </w:rPr>
        <w:t xml:space="preserve">Operating cost calculation in dollars of </w:t>
      </w:r>
      <w:r>
        <w:rPr>
          <w:szCs w:val="24"/>
        </w:rPr>
        <w:t>NSC</w:t>
      </w:r>
      <w:r w:rsidRPr="00BA362B">
        <w:rPr>
          <w:szCs w:val="24"/>
        </w:rPr>
        <w:t xml:space="preserve">.  </w:t>
      </w:r>
    </w:p>
    <w:p w:rsidR="005D6BB8" w:rsidRDefault="005D6BB8" w:rsidP="005D6BB8">
      <w:pPr>
        <w:spacing w:after="0" w:line="240" w:lineRule="auto"/>
        <w:jc w:val="both"/>
        <w:rPr>
          <w:sz w:val="24"/>
          <w:szCs w:val="24"/>
        </w:rPr>
      </w:pPr>
    </w:p>
    <w:p w:rsidR="00BA362B" w:rsidRDefault="00BA362B" w:rsidP="00FC056D">
      <w:pPr>
        <w:spacing w:after="0" w:line="240" w:lineRule="auto"/>
        <w:jc w:val="both"/>
        <w:rPr>
          <w:sz w:val="24"/>
          <w:szCs w:val="24"/>
        </w:rPr>
      </w:pPr>
      <w:r>
        <w:rPr>
          <w:noProof/>
          <w:sz w:val="24"/>
          <w:szCs w:val="24"/>
        </w:rPr>
        <w:drawing>
          <wp:inline distT="0" distB="0" distL="0" distR="0">
            <wp:extent cx="5486400" cy="3509645"/>
            <wp:effectExtent l="38100" t="38100" r="38100" b="336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1.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3509645"/>
                    </a:xfrm>
                    <a:prstGeom prst="rect">
                      <a:avLst/>
                    </a:prstGeom>
                    <a:ln w="28575">
                      <a:solidFill>
                        <a:schemeClr val="tx1"/>
                      </a:solidFill>
                    </a:ln>
                  </pic:spPr>
                </pic:pic>
              </a:graphicData>
            </a:graphic>
          </wp:inline>
        </w:drawing>
      </w:r>
    </w:p>
    <w:p w:rsidR="005D6BB8" w:rsidRDefault="005D6BB8" w:rsidP="00FC056D">
      <w:pPr>
        <w:spacing w:after="0" w:line="240" w:lineRule="auto"/>
        <w:jc w:val="both"/>
        <w:rPr>
          <w:szCs w:val="24"/>
        </w:rPr>
      </w:pPr>
      <w:r w:rsidRPr="00236BC1">
        <w:rPr>
          <w:b/>
          <w:szCs w:val="24"/>
        </w:rPr>
        <w:t xml:space="preserve">Figure </w:t>
      </w:r>
      <w:r>
        <w:rPr>
          <w:b/>
          <w:szCs w:val="24"/>
        </w:rPr>
        <w:t>12</w:t>
      </w:r>
      <w:r w:rsidRPr="00236BC1">
        <w:rPr>
          <w:b/>
          <w:szCs w:val="24"/>
        </w:rPr>
        <w:t xml:space="preserve">. </w:t>
      </w:r>
      <w:r w:rsidRPr="00BA362B">
        <w:rPr>
          <w:szCs w:val="24"/>
        </w:rPr>
        <w:t xml:space="preserve">Operating cost calculation in dollars of </w:t>
      </w:r>
      <w:r>
        <w:rPr>
          <w:szCs w:val="24"/>
        </w:rPr>
        <w:t>C-130</w:t>
      </w:r>
      <w:r w:rsidRPr="00BA362B">
        <w:rPr>
          <w:szCs w:val="24"/>
        </w:rPr>
        <w:t xml:space="preserve">.  </w:t>
      </w:r>
    </w:p>
    <w:p w:rsidR="00FC056D" w:rsidRDefault="00FC056D" w:rsidP="00FC056D">
      <w:pPr>
        <w:spacing w:after="0" w:line="240" w:lineRule="auto"/>
        <w:jc w:val="both"/>
        <w:rPr>
          <w:sz w:val="24"/>
          <w:szCs w:val="24"/>
        </w:rPr>
      </w:pPr>
    </w:p>
    <w:p w:rsidR="005D6BB8" w:rsidRDefault="005D6BB8" w:rsidP="00D72F25">
      <w:pPr>
        <w:spacing w:line="240" w:lineRule="auto"/>
        <w:jc w:val="both"/>
        <w:rPr>
          <w:sz w:val="24"/>
          <w:szCs w:val="24"/>
        </w:rPr>
      </w:pPr>
      <w:r>
        <w:rPr>
          <w:sz w:val="24"/>
          <w:szCs w:val="24"/>
        </w:rPr>
        <w:lastRenderedPageBreak/>
        <w:t>Sometimes a specific type of asset i</w:t>
      </w:r>
      <w:r w:rsidR="00C5216B">
        <w:rPr>
          <w:sz w:val="24"/>
          <w:szCs w:val="24"/>
        </w:rPr>
        <w:t>s</w:t>
      </w:r>
      <w:r>
        <w:rPr>
          <w:sz w:val="24"/>
          <w:szCs w:val="24"/>
        </w:rPr>
        <w:t xml:space="preserve"> needed to deploy to </w:t>
      </w:r>
      <w:r w:rsidR="009B58E1">
        <w:rPr>
          <w:sz w:val="24"/>
          <w:szCs w:val="24"/>
        </w:rPr>
        <w:t xml:space="preserve">a </w:t>
      </w:r>
      <w:r>
        <w:rPr>
          <w:sz w:val="24"/>
          <w:szCs w:val="24"/>
        </w:rPr>
        <w:t xml:space="preserve">case because of the </w:t>
      </w:r>
      <w:proofErr w:type="gramStart"/>
      <w:r w:rsidR="00C5216B">
        <w:rPr>
          <w:sz w:val="24"/>
          <w:szCs w:val="24"/>
        </w:rPr>
        <w:t>its</w:t>
      </w:r>
      <w:proofErr w:type="gramEnd"/>
      <w:r w:rsidR="00C5216B">
        <w:rPr>
          <w:sz w:val="24"/>
          <w:szCs w:val="24"/>
        </w:rPr>
        <w:t xml:space="preserve">’ </w:t>
      </w:r>
      <w:r>
        <w:rPr>
          <w:sz w:val="24"/>
          <w:szCs w:val="24"/>
        </w:rPr>
        <w:t>capabilities.  However, that is not always the case.  We can use the cost analysis performed in figures 7-12 to help determine what asset makes the most sense to deploy to case</w:t>
      </w:r>
      <w:r w:rsidR="00637EB7">
        <w:rPr>
          <w:sz w:val="24"/>
          <w:szCs w:val="24"/>
        </w:rPr>
        <w:t>s, by</w:t>
      </w:r>
      <w:r>
        <w:rPr>
          <w:sz w:val="24"/>
          <w:szCs w:val="24"/>
        </w:rPr>
        <w:t xml:space="preserve"> taking into consideration the cost and time.  </w:t>
      </w:r>
      <w:r w:rsidRPr="00D72F25">
        <w:rPr>
          <w:sz w:val="24"/>
          <w:szCs w:val="24"/>
        </w:rPr>
        <w:t>Figure 1</w:t>
      </w:r>
      <w:r>
        <w:rPr>
          <w:sz w:val="24"/>
          <w:szCs w:val="24"/>
        </w:rPr>
        <w:t xml:space="preserve">3 </w:t>
      </w:r>
      <w:r w:rsidRPr="00D72F25">
        <w:rPr>
          <w:sz w:val="24"/>
          <w:szCs w:val="24"/>
        </w:rPr>
        <w:t>shows 5 theoretical case locations.</w:t>
      </w:r>
    </w:p>
    <w:p w:rsidR="005D6BB8" w:rsidRDefault="005D6BB8" w:rsidP="005D6BB8">
      <w:pPr>
        <w:spacing w:after="0" w:line="240" w:lineRule="auto"/>
        <w:jc w:val="both"/>
        <w:rPr>
          <w:sz w:val="24"/>
          <w:szCs w:val="24"/>
        </w:rPr>
      </w:pPr>
      <w:r>
        <w:rPr>
          <w:noProof/>
          <w:sz w:val="24"/>
          <w:szCs w:val="24"/>
        </w:rPr>
        <w:drawing>
          <wp:inline distT="0" distB="0" distL="0" distR="0">
            <wp:extent cx="5486400" cy="3437255"/>
            <wp:effectExtent l="38100" t="38100" r="38100" b="298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13.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3437255"/>
                    </a:xfrm>
                    <a:prstGeom prst="rect">
                      <a:avLst/>
                    </a:prstGeom>
                    <a:ln w="28575">
                      <a:solidFill>
                        <a:schemeClr val="tx1"/>
                      </a:solidFill>
                    </a:ln>
                  </pic:spPr>
                </pic:pic>
              </a:graphicData>
            </a:graphic>
          </wp:inline>
        </w:drawing>
      </w:r>
    </w:p>
    <w:p w:rsidR="005D6BB8" w:rsidRDefault="005D6BB8" w:rsidP="005D6BB8">
      <w:pPr>
        <w:spacing w:after="0" w:line="240" w:lineRule="auto"/>
        <w:jc w:val="both"/>
        <w:rPr>
          <w:szCs w:val="24"/>
        </w:rPr>
      </w:pPr>
      <w:r w:rsidRPr="005D6BB8">
        <w:rPr>
          <w:b/>
          <w:szCs w:val="24"/>
        </w:rPr>
        <w:t>Figure 13</w:t>
      </w:r>
      <w:r w:rsidRPr="005D6BB8">
        <w:rPr>
          <w:szCs w:val="24"/>
        </w:rPr>
        <w:t xml:space="preserve">.  5 theoretical locations of cases the Coast Guard will need to respond to.  When you click on the case, in this example Case 1, GIS auto populates the cost and time of each asset.  </w:t>
      </w:r>
    </w:p>
    <w:p w:rsidR="005D6BB8" w:rsidRPr="005D6BB8" w:rsidRDefault="005D6BB8" w:rsidP="005D6BB8">
      <w:pPr>
        <w:spacing w:after="0" w:line="240" w:lineRule="auto"/>
        <w:jc w:val="both"/>
        <w:rPr>
          <w:szCs w:val="24"/>
        </w:rPr>
      </w:pPr>
    </w:p>
    <w:p w:rsidR="00EC6EA1" w:rsidRDefault="005D6BB8" w:rsidP="00D72F25">
      <w:pPr>
        <w:spacing w:line="240" w:lineRule="auto"/>
        <w:jc w:val="both"/>
        <w:rPr>
          <w:sz w:val="24"/>
          <w:szCs w:val="24"/>
        </w:rPr>
      </w:pPr>
      <w:r>
        <w:rPr>
          <w:sz w:val="24"/>
          <w:szCs w:val="24"/>
        </w:rPr>
        <w:t xml:space="preserve">While working in GIS when one of these cases in clicked on the user can see the cost and time it would take each different asset type to respond to that case.  This would be extremely helpful in Coast Guard Command Centers in determining what asset should </w:t>
      </w:r>
      <w:r w:rsidR="00637EB7">
        <w:rPr>
          <w:sz w:val="24"/>
          <w:szCs w:val="24"/>
        </w:rPr>
        <w:t xml:space="preserve">be </w:t>
      </w:r>
      <w:r>
        <w:rPr>
          <w:sz w:val="24"/>
          <w:szCs w:val="24"/>
        </w:rPr>
        <w:t>deploy</w:t>
      </w:r>
      <w:r w:rsidR="00637EB7">
        <w:rPr>
          <w:sz w:val="24"/>
          <w:szCs w:val="24"/>
        </w:rPr>
        <w:t>ed</w:t>
      </w:r>
      <w:r>
        <w:rPr>
          <w:sz w:val="24"/>
          <w:szCs w:val="24"/>
        </w:rPr>
        <w:t xml:space="preserve">.  In addition, the Command Center can use real time locations of Coast Guard Assets and real time information on cases.  </w:t>
      </w:r>
    </w:p>
    <w:p w:rsidR="00501BAB" w:rsidRPr="008C1921" w:rsidRDefault="008C1921" w:rsidP="00BF3A6F">
      <w:pPr>
        <w:spacing w:line="240" w:lineRule="auto"/>
        <w:jc w:val="both"/>
        <w:rPr>
          <w:sz w:val="24"/>
          <w:szCs w:val="24"/>
        </w:rPr>
      </w:pPr>
      <w:r>
        <w:rPr>
          <w:sz w:val="24"/>
          <w:szCs w:val="24"/>
        </w:rPr>
        <w:t>Based on the analysis performed there were several notable takeaways.  First</w:t>
      </w:r>
      <w:r w:rsidR="00637EB7">
        <w:rPr>
          <w:sz w:val="24"/>
          <w:szCs w:val="24"/>
        </w:rPr>
        <w:t>,</w:t>
      </w:r>
      <w:r>
        <w:rPr>
          <w:sz w:val="24"/>
          <w:szCs w:val="24"/>
        </w:rPr>
        <w:t xml:space="preserve"> it is evident </w:t>
      </w:r>
      <w:r w:rsidRPr="008C1921">
        <w:rPr>
          <w:sz w:val="24"/>
          <w:szCs w:val="24"/>
        </w:rPr>
        <w:t>that s</w:t>
      </w:r>
      <w:r w:rsidR="000A44E2" w:rsidRPr="008C1921">
        <w:rPr>
          <w:sz w:val="24"/>
          <w:szCs w:val="24"/>
        </w:rPr>
        <w:t>horeline</w:t>
      </w:r>
      <w:r w:rsidRPr="008C1921">
        <w:rPr>
          <w:sz w:val="24"/>
          <w:szCs w:val="24"/>
        </w:rPr>
        <w:t xml:space="preserve">s are well covered by </w:t>
      </w:r>
      <w:r w:rsidR="009B58E1">
        <w:rPr>
          <w:sz w:val="24"/>
          <w:szCs w:val="24"/>
        </w:rPr>
        <w:t>p</w:t>
      </w:r>
      <w:r w:rsidRPr="008C1921">
        <w:rPr>
          <w:sz w:val="24"/>
          <w:szCs w:val="24"/>
        </w:rPr>
        <w:t xml:space="preserve">atrol </w:t>
      </w:r>
      <w:r w:rsidR="009B58E1">
        <w:rPr>
          <w:sz w:val="24"/>
          <w:szCs w:val="24"/>
        </w:rPr>
        <w:t>b</w:t>
      </w:r>
      <w:r w:rsidRPr="008C1921">
        <w:rPr>
          <w:sz w:val="24"/>
          <w:szCs w:val="24"/>
        </w:rPr>
        <w:t xml:space="preserve">oats and helicopters with the exception of the western side of Alaska.  </w:t>
      </w:r>
      <w:r w:rsidR="00BF3A6F">
        <w:rPr>
          <w:sz w:val="24"/>
          <w:szCs w:val="24"/>
        </w:rPr>
        <w:t>Secondly, there are too many major cutters stationed in the Pacific Northwest.  To better allocate resources</w:t>
      </w:r>
      <w:r w:rsidR="00637EB7">
        <w:rPr>
          <w:sz w:val="24"/>
          <w:szCs w:val="24"/>
        </w:rPr>
        <w:t>,</w:t>
      </w:r>
      <w:r w:rsidR="00BF3A6F">
        <w:rPr>
          <w:sz w:val="24"/>
          <w:szCs w:val="24"/>
        </w:rPr>
        <w:t xml:space="preserve"> it makes more sense to have the major cutters stationed in Alaska, Hawaii and Southern California.  If major cutters stay stationed in the Pacific Northwest, MECs should not deploy down to </w:t>
      </w:r>
      <w:r w:rsidR="009B58E1">
        <w:rPr>
          <w:sz w:val="24"/>
          <w:szCs w:val="24"/>
        </w:rPr>
        <w:t>C</w:t>
      </w:r>
      <w:r w:rsidR="00BF3A6F">
        <w:rPr>
          <w:sz w:val="24"/>
          <w:szCs w:val="24"/>
        </w:rPr>
        <w:t>entral America because it takes t</w:t>
      </w:r>
      <w:r w:rsidR="00637EB7">
        <w:rPr>
          <w:sz w:val="24"/>
          <w:szCs w:val="24"/>
        </w:rPr>
        <w:t>o</w:t>
      </w:r>
      <w:r w:rsidR="00BF3A6F">
        <w:rPr>
          <w:sz w:val="24"/>
          <w:szCs w:val="24"/>
        </w:rPr>
        <w:t xml:space="preserve">o long for them to get there and they are not as capable as other assets are in that mission area.  The last major result of this project was that the deployment of helicopters on cutters significantly increases the Coast Guards ability to </w:t>
      </w:r>
      <w:r w:rsidR="00637EB7">
        <w:rPr>
          <w:sz w:val="24"/>
          <w:szCs w:val="24"/>
        </w:rPr>
        <w:t xml:space="preserve">respond </w:t>
      </w:r>
      <w:r w:rsidR="00BF3A6F">
        <w:rPr>
          <w:sz w:val="24"/>
          <w:szCs w:val="24"/>
        </w:rPr>
        <w:t>quickly</w:t>
      </w:r>
      <w:r w:rsidR="009B58E1">
        <w:rPr>
          <w:sz w:val="24"/>
          <w:szCs w:val="24"/>
        </w:rPr>
        <w:t>.  More specifically, the H</w:t>
      </w:r>
      <w:r w:rsidR="00BF3A6F">
        <w:rPr>
          <w:sz w:val="24"/>
          <w:szCs w:val="24"/>
        </w:rPr>
        <w:t xml:space="preserve">-60 helicopter deploying on the NSC provides the </w:t>
      </w:r>
      <w:r w:rsidR="009B58E1">
        <w:rPr>
          <w:sz w:val="24"/>
          <w:szCs w:val="24"/>
        </w:rPr>
        <w:t>most capable and fastest response</w:t>
      </w:r>
      <w:r w:rsidR="00BF3A6F">
        <w:rPr>
          <w:sz w:val="24"/>
          <w:szCs w:val="24"/>
        </w:rPr>
        <w:t xml:space="preserve"> asset </w:t>
      </w:r>
      <w:r w:rsidR="00637EB7">
        <w:rPr>
          <w:sz w:val="24"/>
          <w:szCs w:val="24"/>
        </w:rPr>
        <w:t xml:space="preserve">that </w:t>
      </w:r>
      <w:r w:rsidR="00BF3A6F">
        <w:rPr>
          <w:sz w:val="24"/>
          <w:szCs w:val="24"/>
        </w:rPr>
        <w:t xml:space="preserve">the Coast Guard has.  </w:t>
      </w:r>
    </w:p>
    <w:p w:rsidR="00501BAB" w:rsidRPr="008C1921" w:rsidRDefault="00501BAB" w:rsidP="002F16E7">
      <w:pPr>
        <w:spacing w:line="240" w:lineRule="auto"/>
        <w:jc w:val="both"/>
        <w:rPr>
          <w:sz w:val="24"/>
          <w:szCs w:val="24"/>
        </w:rPr>
      </w:pPr>
    </w:p>
    <w:p w:rsidR="00EC6EA1" w:rsidRPr="00521C71" w:rsidRDefault="002F16E7" w:rsidP="00D72F25">
      <w:pPr>
        <w:spacing w:line="240" w:lineRule="auto"/>
        <w:jc w:val="both"/>
        <w:rPr>
          <w:b/>
          <w:sz w:val="36"/>
          <w:szCs w:val="24"/>
        </w:rPr>
      </w:pPr>
      <w:r w:rsidRPr="00521C71">
        <w:rPr>
          <w:b/>
          <w:sz w:val="36"/>
          <w:szCs w:val="24"/>
        </w:rPr>
        <w:t>Conclusion/Future Studies</w:t>
      </w:r>
    </w:p>
    <w:p w:rsidR="00501BAB" w:rsidRPr="00521C71" w:rsidRDefault="00521C71" w:rsidP="00521C71">
      <w:pPr>
        <w:spacing w:line="240" w:lineRule="auto"/>
        <w:jc w:val="both"/>
        <w:rPr>
          <w:sz w:val="24"/>
          <w:szCs w:val="24"/>
        </w:rPr>
      </w:pPr>
      <w:r w:rsidRPr="00521C71">
        <w:rPr>
          <w:sz w:val="24"/>
          <w:szCs w:val="24"/>
        </w:rPr>
        <w:t>This study provide</w:t>
      </w:r>
      <w:r w:rsidR="00637EB7">
        <w:rPr>
          <w:sz w:val="24"/>
          <w:szCs w:val="24"/>
        </w:rPr>
        <w:t>s for a</w:t>
      </w:r>
      <w:r w:rsidRPr="00521C71">
        <w:rPr>
          <w:sz w:val="24"/>
          <w:szCs w:val="24"/>
        </w:rPr>
        <w:t xml:space="preserve"> great </w:t>
      </w:r>
      <w:r w:rsidR="00637EB7">
        <w:rPr>
          <w:sz w:val="24"/>
          <w:szCs w:val="24"/>
        </w:rPr>
        <w:t>foundation</w:t>
      </w:r>
      <w:r w:rsidRPr="00521C71">
        <w:rPr>
          <w:sz w:val="24"/>
          <w:szCs w:val="24"/>
        </w:rPr>
        <w:t xml:space="preserve"> for GIS to be used more in the Coast Guard.  </w:t>
      </w:r>
      <w:r w:rsidR="00637EB7">
        <w:rPr>
          <w:sz w:val="24"/>
          <w:szCs w:val="24"/>
        </w:rPr>
        <w:t xml:space="preserve">Many </w:t>
      </w:r>
      <w:r w:rsidR="000A44E2" w:rsidRPr="00521C71">
        <w:rPr>
          <w:sz w:val="24"/>
          <w:szCs w:val="24"/>
        </w:rPr>
        <w:t>of these layers created can be used in Command Centers</w:t>
      </w:r>
      <w:r w:rsidRPr="00521C71">
        <w:rPr>
          <w:sz w:val="24"/>
          <w:szCs w:val="24"/>
        </w:rPr>
        <w:t xml:space="preserve"> (where cases are managed by the Coast Guard and decisions are made on where to deploy cutters)</w:t>
      </w:r>
      <w:r w:rsidR="000A44E2" w:rsidRPr="00521C71">
        <w:rPr>
          <w:sz w:val="24"/>
          <w:szCs w:val="24"/>
        </w:rPr>
        <w:t xml:space="preserve"> for actual operations.  If the CG developed </w:t>
      </w:r>
      <w:r w:rsidR="00637EB7">
        <w:rPr>
          <w:sz w:val="24"/>
          <w:szCs w:val="24"/>
        </w:rPr>
        <w:t xml:space="preserve">a </w:t>
      </w:r>
      <w:r w:rsidR="000A44E2" w:rsidRPr="00521C71">
        <w:rPr>
          <w:sz w:val="24"/>
          <w:szCs w:val="24"/>
        </w:rPr>
        <w:t xml:space="preserve">post graduate school opportunity for GIS or </w:t>
      </w:r>
      <w:r w:rsidR="0088126B">
        <w:rPr>
          <w:sz w:val="24"/>
          <w:szCs w:val="24"/>
        </w:rPr>
        <w:t xml:space="preserve">provide </w:t>
      </w:r>
      <w:r w:rsidR="000A44E2" w:rsidRPr="00521C71">
        <w:rPr>
          <w:sz w:val="24"/>
          <w:szCs w:val="24"/>
        </w:rPr>
        <w:t xml:space="preserve">GIS training </w:t>
      </w:r>
      <w:r w:rsidR="0088126B">
        <w:rPr>
          <w:sz w:val="24"/>
          <w:szCs w:val="24"/>
        </w:rPr>
        <w:t xml:space="preserve">to </w:t>
      </w:r>
      <w:r w:rsidR="000A44E2" w:rsidRPr="00521C71">
        <w:rPr>
          <w:sz w:val="24"/>
          <w:szCs w:val="24"/>
        </w:rPr>
        <w:t>watch standers</w:t>
      </w:r>
      <w:r w:rsidR="00637EB7">
        <w:rPr>
          <w:sz w:val="24"/>
          <w:szCs w:val="24"/>
        </w:rPr>
        <w:t>,</w:t>
      </w:r>
      <w:r w:rsidR="000A44E2" w:rsidRPr="00521C71">
        <w:rPr>
          <w:sz w:val="24"/>
          <w:szCs w:val="24"/>
        </w:rPr>
        <w:t xml:space="preserve"> </w:t>
      </w:r>
      <w:r w:rsidR="0088126B">
        <w:rPr>
          <w:sz w:val="24"/>
          <w:szCs w:val="24"/>
        </w:rPr>
        <w:t>the Coast Guard could benefit from the GIS capabilities discussed in this project.</w:t>
      </w:r>
      <w:r w:rsidR="000A44E2" w:rsidRPr="00521C71">
        <w:rPr>
          <w:sz w:val="24"/>
          <w:szCs w:val="24"/>
        </w:rPr>
        <w:t xml:space="preserve"> </w:t>
      </w:r>
      <w:r w:rsidR="0088126B">
        <w:rPr>
          <w:sz w:val="24"/>
          <w:szCs w:val="24"/>
        </w:rPr>
        <w:t xml:space="preserve"> </w:t>
      </w:r>
      <w:r w:rsidRPr="00521C71">
        <w:rPr>
          <w:sz w:val="24"/>
          <w:szCs w:val="24"/>
        </w:rPr>
        <w:t>The i</w:t>
      </w:r>
      <w:r w:rsidR="000A44E2" w:rsidRPr="00521C71">
        <w:rPr>
          <w:sz w:val="24"/>
          <w:szCs w:val="24"/>
        </w:rPr>
        <w:t xml:space="preserve">ncorporate real time weather and wave height into </w:t>
      </w:r>
      <w:r w:rsidR="0088126B">
        <w:rPr>
          <w:sz w:val="24"/>
          <w:szCs w:val="24"/>
        </w:rPr>
        <w:t xml:space="preserve">this </w:t>
      </w:r>
      <w:r w:rsidR="000A44E2" w:rsidRPr="00521C71">
        <w:rPr>
          <w:sz w:val="24"/>
          <w:szCs w:val="24"/>
        </w:rPr>
        <w:t>analysis</w:t>
      </w:r>
      <w:r w:rsidRPr="00521C71">
        <w:rPr>
          <w:sz w:val="24"/>
          <w:szCs w:val="24"/>
        </w:rPr>
        <w:t xml:space="preserve"> would help give more accurate response times for the different asset.  In addition, the incorporation of</w:t>
      </w:r>
      <w:r w:rsidR="000A44E2" w:rsidRPr="00521C71">
        <w:rPr>
          <w:sz w:val="24"/>
          <w:szCs w:val="24"/>
        </w:rPr>
        <w:t xml:space="preserve"> classified information into </w:t>
      </w:r>
      <w:r w:rsidR="0088126B">
        <w:rPr>
          <w:sz w:val="24"/>
          <w:szCs w:val="24"/>
        </w:rPr>
        <w:t xml:space="preserve">this </w:t>
      </w:r>
      <w:r w:rsidR="000A44E2" w:rsidRPr="00521C71">
        <w:rPr>
          <w:sz w:val="24"/>
          <w:szCs w:val="24"/>
        </w:rPr>
        <w:t>analysis</w:t>
      </w:r>
      <w:r w:rsidR="0088126B">
        <w:rPr>
          <w:sz w:val="24"/>
          <w:szCs w:val="24"/>
        </w:rPr>
        <w:t>,</w:t>
      </w:r>
      <w:r w:rsidR="000A44E2" w:rsidRPr="00521C71">
        <w:rPr>
          <w:sz w:val="24"/>
          <w:szCs w:val="24"/>
        </w:rPr>
        <w:t xml:space="preserve"> including real time information</w:t>
      </w:r>
      <w:r w:rsidR="0088126B">
        <w:rPr>
          <w:sz w:val="24"/>
          <w:szCs w:val="24"/>
        </w:rPr>
        <w:t>,</w:t>
      </w:r>
      <w:r w:rsidR="000A44E2" w:rsidRPr="00521C71">
        <w:rPr>
          <w:sz w:val="24"/>
          <w:szCs w:val="24"/>
        </w:rPr>
        <w:t xml:space="preserve"> </w:t>
      </w:r>
      <w:r w:rsidRPr="00521C71">
        <w:rPr>
          <w:sz w:val="24"/>
          <w:szCs w:val="24"/>
        </w:rPr>
        <w:t xml:space="preserve">would greatly benefit the Coast Guard and allow the Coast Guard to actively use GIS when working on real time case response. </w:t>
      </w:r>
    </w:p>
    <w:p w:rsidR="00EC6EA1" w:rsidRPr="00D72F25" w:rsidRDefault="00EC6EA1" w:rsidP="00D72F25">
      <w:pPr>
        <w:spacing w:line="240" w:lineRule="auto"/>
        <w:jc w:val="both"/>
        <w:rPr>
          <w:b/>
          <w:sz w:val="24"/>
          <w:szCs w:val="24"/>
        </w:rPr>
      </w:pPr>
    </w:p>
    <w:p w:rsidR="00291C21" w:rsidRPr="00D72F25" w:rsidRDefault="00291C21" w:rsidP="00D72F25">
      <w:pPr>
        <w:spacing w:line="240" w:lineRule="auto"/>
        <w:jc w:val="both"/>
        <w:rPr>
          <w:b/>
          <w:color w:val="FF0000"/>
          <w:sz w:val="24"/>
          <w:szCs w:val="24"/>
        </w:rPr>
      </w:pPr>
    </w:p>
    <w:p w:rsidR="00291C21" w:rsidRPr="00D72F25" w:rsidRDefault="00291C21" w:rsidP="00D72F25">
      <w:pPr>
        <w:spacing w:line="240" w:lineRule="auto"/>
        <w:jc w:val="both"/>
        <w:rPr>
          <w:b/>
          <w:color w:val="FF0000"/>
          <w:sz w:val="24"/>
          <w:szCs w:val="24"/>
        </w:rPr>
      </w:pPr>
    </w:p>
    <w:p w:rsidR="00E966C6" w:rsidRPr="00D72F25" w:rsidRDefault="00E966C6" w:rsidP="00D72F25">
      <w:pPr>
        <w:spacing w:after="0" w:line="240" w:lineRule="auto"/>
        <w:rPr>
          <w:rFonts w:eastAsia="Times New Roman" w:cs="Times New Roman"/>
          <w:b/>
          <w:sz w:val="24"/>
          <w:szCs w:val="24"/>
        </w:rPr>
      </w:pPr>
      <w:bookmarkStart w:id="0" w:name="_GoBack"/>
      <w:bookmarkEnd w:id="0"/>
      <w:r w:rsidRPr="00D72F25">
        <w:rPr>
          <w:rFonts w:eastAsia="Times New Roman" w:cs="Times New Roman"/>
          <w:b/>
          <w:sz w:val="24"/>
          <w:szCs w:val="24"/>
        </w:rPr>
        <w:br w:type="page"/>
      </w:r>
    </w:p>
    <w:p w:rsidR="002509AD" w:rsidRDefault="00E966C6" w:rsidP="00D72F25">
      <w:pPr>
        <w:spacing w:after="0" w:line="240" w:lineRule="auto"/>
        <w:rPr>
          <w:rFonts w:eastAsia="Times New Roman" w:cs="Times New Roman"/>
          <w:b/>
          <w:sz w:val="24"/>
          <w:szCs w:val="24"/>
        </w:rPr>
      </w:pPr>
      <w:r w:rsidRPr="00D72F25">
        <w:rPr>
          <w:rFonts w:eastAsia="Times New Roman" w:cs="Times New Roman"/>
          <w:b/>
          <w:sz w:val="24"/>
          <w:szCs w:val="24"/>
        </w:rPr>
        <w:lastRenderedPageBreak/>
        <w:t>References</w:t>
      </w:r>
      <w:r w:rsidR="004B58B9" w:rsidRPr="00D72F25">
        <w:rPr>
          <w:rFonts w:eastAsia="Times New Roman" w:cs="Times New Roman"/>
          <w:b/>
          <w:sz w:val="24"/>
          <w:szCs w:val="24"/>
        </w:rPr>
        <w:t xml:space="preserve"> </w:t>
      </w:r>
    </w:p>
    <w:p w:rsidR="00E966C6" w:rsidRPr="00D72F25" w:rsidRDefault="00E966C6" w:rsidP="00D72F25">
      <w:pPr>
        <w:spacing w:after="0" w:line="240" w:lineRule="auto"/>
        <w:rPr>
          <w:rFonts w:eastAsia="Times New Roman" w:cs="Times New Roman"/>
          <w:b/>
          <w:sz w:val="24"/>
          <w:szCs w:val="24"/>
        </w:rPr>
      </w:pPr>
    </w:p>
    <w:p w:rsidR="00E966C6" w:rsidRPr="00D72F25" w:rsidRDefault="00E966C6" w:rsidP="00D72F25">
      <w:pPr>
        <w:spacing w:after="0" w:line="240" w:lineRule="auto"/>
        <w:rPr>
          <w:sz w:val="24"/>
          <w:szCs w:val="24"/>
        </w:rPr>
      </w:pPr>
      <w:r w:rsidRPr="00D72F25">
        <w:rPr>
          <w:rFonts w:eastAsia="Times New Roman" w:cs="Times New Roman"/>
          <w:sz w:val="24"/>
          <w:szCs w:val="24"/>
        </w:rPr>
        <w:t xml:space="preserve">Estochen, M. B., Strauss, T., and </w:t>
      </w:r>
      <w:proofErr w:type="spellStart"/>
      <w:r w:rsidRPr="00D72F25">
        <w:rPr>
          <w:rFonts w:eastAsia="Times New Roman" w:cs="Times New Roman"/>
          <w:sz w:val="24"/>
          <w:szCs w:val="24"/>
        </w:rPr>
        <w:t>Souleyrette</w:t>
      </w:r>
      <w:proofErr w:type="spellEnd"/>
      <w:r w:rsidRPr="00D72F25">
        <w:rPr>
          <w:rFonts w:eastAsia="Times New Roman" w:cs="Times New Roman"/>
          <w:sz w:val="24"/>
          <w:szCs w:val="24"/>
        </w:rPr>
        <w:t xml:space="preserve">, R.R. 1998. An Assessment of Emergency Response Vehicle Pre-Deployment Using GIS Identification of High-Accident Density Locations. Transportation Conference Proceedings. Ames, Iowa: Center for Transportation Research and Education, Iowa State University. Retrieved November 18, 2014 from </w:t>
      </w:r>
      <w:hyperlink r:id="rId21" w:history="1">
        <w:r w:rsidRPr="00D72F25">
          <w:rPr>
            <w:rStyle w:val="Hyperlink"/>
            <w:sz w:val="24"/>
            <w:szCs w:val="24"/>
          </w:rPr>
          <w:t>http://www.ctre.iastate.edu/pubs/crossroads/221assess.pdf</w:t>
        </w:r>
      </w:hyperlink>
    </w:p>
    <w:p w:rsidR="00E966C6" w:rsidRPr="00D72F25" w:rsidRDefault="00E966C6" w:rsidP="00D72F25">
      <w:pPr>
        <w:spacing w:line="240" w:lineRule="auto"/>
        <w:rPr>
          <w:sz w:val="24"/>
          <w:szCs w:val="24"/>
        </w:rPr>
      </w:pPr>
    </w:p>
    <w:p w:rsidR="00E966C6" w:rsidRPr="00D72F25" w:rsidRDefault="00E966C6" w:rsidP="00D72F25">
      <w:pPr>
        <w:spacing w:line="240" w:lineRule="auto"/>
        <w:rPr>
          <w:sz w:val="24"/>
          <w:szCs w:val="24"/>
        </w:rPr>
      </w:pPr>
      <w:proofErr w:type="spellStart"/>
      <w:r w:rsidRPr="00D72F25">
        <w:rPr>
          <w:sz w:val="24"/>
          <w:szCs w:val="24"/>
        </w:rPr>
        <w:t>Landre</w:t>
      </w:r>
      <w:proofErr w:type="spellEnd"/>
      <w:r w:rsidRPr="00D72F25">
        <w:rPr>
          <w:sz w:val="24"/>
          <w:szCs w:val="24"/>
        </w:rPr>
        <w:t>, Martin (2008).  GIS in Response Time Analysis</w:t>
      </w:r>
      <w:r w:rsidRPr="00D72F25">
        <w:rPr>
          <w:i/>
          <w:sz w:val="24"/>
          <w:szCs w:val="24"/>
        </w:rPr>
        <w:t>.  GIM International</w:t>
      </w:r>
      <w:r w:rsidRPr="00D72F25">
        <w:rPr>
          <w:sz w:val="24"/>
          <w:szCs w:val="24"/>
        </w:rPr>
        <w:t xml:space="preserve"> 22(2).  Retrieved 16, 2014 from</w:t>
      </w:r>
      <w:hyperlink r:id="rId22" w:history="1">
        <w:r w:rsidRPr="00D72F25">
          <w:rPr>
            <w:rStyle w:val="Hyperlink"/>
            <w:sz w:val="24"/>
            <w:szCs w:val="24"/>
          </w:rPr>
          <w:t>http://www.gim-international.com/issues/articles/id1052-GIS_in_Response_Time_Analysis.html</w:t>
        </w:r>
      </w:hyperlink>
    </w:p>
    <w:p w:rsidR="00E966C6" w:rsidRPr="00D72F25" w:rsidRDefault="00E966C6" w:rsidP="00D72F25">
      <w:pPr>
        <w:spacing w:line="240" w:lineRule="auto"/>
        <w:rPr>
          <w:sz w:val="24"/>
          <w:szCs w:val="24"/>
        </w:rPr>
      </w:pPr>
    </w:p>
    <w:p w:rsidR="00E966C6" w:rsidRPr="00D72F25" w:rsidRDefault="00E966C6" w:rsidP="00D72F25">
      <w:pPr>
        <w:spacing w:line="240" w:lineRule="auto"/>
        <w:rPr>
          <w:sz w:val="24"/>
          <w:szCs w:val="24"/>
        </w:rPr>
      </w:pPr>
      <w:proofErr w:type="spellStart"/>
      <w:r w:rsidRPr="00D72F25">
        <w:rPr>
          <w:sz w:val="24"/>
          <w:szCs w:val="24"/>
        </w:rPr>
        <w:t>Venalainen</w:t>
      </w:r>
      <w:proofErr w:type="spellEnd"/>
      <w:r w:rsidRPr="00D72F25">
        <w:rPr>
          <w:sz w:val="24"/>
          <w:szCs w:val="24"/>
        </w:rPr>
        <w:t xml:space="preserve">, Emilia 2014.  Geographic Information Systems Supporting Maritime Search and Rescue Planning- Evaluating Voluntary Emergency Response in the Gulf of Finland.  Retried November 21, 2014 from </w:t>
      </w:r>
      <w:r w:rsidRPr="00D72F25">
        <w:rPr>
          <w:sz w:val="24"/>
          <w:szCs w:val="24"/>
        </w:rPr>
        <w:br/>
      </w:r>
      <w:hyperlink r:id="rId23" w:tgtFrame="_blank" w:history="1">
        <w:r w:rsidRPr="00D72F25">
          <w:rPr>
            <w:rStyle w:val="Hyperlink"/>
            <w:rFonts w:cs="Arial"/>
            <w:color w:val="1155CC"/>
            <w:sz w:val="24"/>
            <w:szCs w:val="24"/>
          </w:rPr>
          <w:t>http://www.libraries.psu.edu/content/dam/psul/up/lls/documents/APA_Quick_Citation_Guide.pdf</w:t>
        </w:r>
      </w:hyperlink>
    </w:p>
    <w:p w:rsidR="00B169E7" w:rsidRPr="00D72F25" w:rsidRDefault="00B169E7" w:rsidP="00D72F25">
      <w:pPr>
        <w:spacing w:line="240" w:lineRule="auto"/>
        <w:rPr>
          <w:sz w:val="24"/>
          <w:szCs w:val="24"/>
        </w:rPr>
      </w:pPr>
    </w:p>
    <w:sectPr w:rsidR="00B169E7" w:rsidRPr="00D72F25" w:rsidSect="00A80CB6">
      <w:footerReference w:type="default" r:id="rId24"/>
      <w:pgSz w:w="12240" w:h="15840"/>
      <w:pgMar w:top="1440" w:right="1800" w:bottom="1440" w:left="180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DB7" w:rsidRDefault="00F62DB7" w:rsidP="00FB15F0">
      <w:pPr>
        <w:spacing w:after="0" w:line="240" w:lineRule="auto"/>
      </w:pPr>
      <w:r>
        <w:separator/>
      </w:r>
    </w:p>
  </w:endnote>
  <w:endnote w:type="continuationSeparator" w:id="0">
    <w:p w:rsidR="00F62DB7" w:rsidRDefault="00F62DB7" w:rsidP="00FB1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565388"/>
      <w:docPartObj>
        <w:docPartGallery w:val="Page Numbers (Bottom of Page)"/>
        <w:docPartUnique/>
      </w:docPartObj>
    </w:sdtPr>
    <w:sdtEndPr>
      <w:rPr>
        <w:color w:val="7F7F7F" w:themeColor="background1" w:themeShade="7F"/>
        <w:spacing w:val="60"/>
      </w:rPr>
    </w:sdtEndPr>
    <w:sdtContent>
      <w:p w:rsidR="00C5216B" w:rsidRDefault="00B83EF4">
        <w:pPr>
          <w:pStyle w:val="Footer"/>
          <w:pBdr>
            <w:top w:val="single" w:sz="4" w:space="1" w:color="D9D9D9" w:themeColor="background1" w:themeShade="D9"/>
          </w:pBdr>
          <w:rPr>
            <w:b/>
            <w:bCs/>
          </w:rPr>
        </w:pPr>
        <w:r>
          <w:fldChar w:fldCharType="begin"/>
        </w:r>
        <w:r w:rsidR="00C5216B">
          <w:instrText xml:space="preserve"> PAGE   \* MERGEFORMAT </w:instrText>
        </w:r>
        <w:r>
          <w:fldChar w:fldCharType="separate"/>
        </w:r>
        <w:r w:rsidR="00A80CB6" w:rsidRPr="00A80CB6">
          <w:rPr>
            <w:b/>
            <w:bCs/>
            <w:noProof/>
          </w:rPr>
          <w:t>18</w:t>
        </w:r>
        <w:r>
          <w:rPr>
            <w:b/>
            <w:bCs/>
            <w:noProof/>
          </w:rPr>
          <w:fldChar w:fldCharType="end"/>
        </w:r>
        <w:r w:rsidR="00C5216B">
          <w:rPr>
            <w:b/>
            <w:bCs/>
          </w:rPr>
          <w:t xml:space="preserve"> | </w:t>
        </w:r>
        <w:r w:rsidR="00C5216B">
          <w:rPr>
            <w:color w:val="7F7F7F" w:themeColor="background1" w:themeShade="7F"/>
            <w:spacing w:val="60"/>
          </w:rPr>
          <w:t>Page</w:t>
        </w:r>
      </w:p>
    </w:sdtContent>
  </w:sdt>
  <w:p w:rsidR="00C5216B" w:rsidRDefault="00C521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DB7" w:rsidRDefault="00F62DB7" w:rsidP="00FB15F0">
      <w:pPr>
        <w:spacing w:after="0" w:line="240" w:lineRule="auto"/>
      </w:pPr>
      <w:r>
        <w:separator/>
      </w:r>
    </w:p>
  </w:footnote>
  <w:footnote w:type="continuationSeparator" w:id="0">
    <w:p w:rsidR="00F62DB7" w:rsidRDefault="00F62DB7" w:rsidP="00FB15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8208F"/>
    <w:multiLevelType w:val="hybridMultilevel"/>
    <w:tmpl w:val="A14C7D90"/>
    <w:lvl w:ilvl="0" w:tplc="5F4441E0">
      <w:start w:val="1"/>
      <w:numFmt w:val="bullet"/>
      <w:lvlText w:val="•"/>
      <w:lvlJc w:val="left"/>
      <w:pPr>
        <w:tabs>
          <w:tab w:val="num" w:pos="720"/>
        </w:tabs>
        <w:ind w:left="720" w:hanging="360"/>
      </w:pPr>
      <w:rPr>
        <w:rFonts w:ascii="Arial" w:hAnsi="Arial" w:hint="default"/>
      </w:rPr>
    </w:lvl>
    <w:lvl w:ilvl="1" w:tplc="8A729C94" w:tentative="1">
      <w:start w:val="1"/>
      <w:numFmt w:val="bullet"/>
      <w:lvlText w:val="•"/>
      <w:lvlJc w:val="left"/>
      <w:pPr>
        <w:tabs>
          <w:tab w:val="num" w:pos="1440"/>
        </w:tabs>
        <w:ind w:left="1440" w:hanging="360"/>
      </w:pPr>
      <w:rPr>
        <w:rFonts w:ascii="Arial" w:hAnsi="Arial" w:hint="default"/>
      </w:rPr>
    </w:lvl>
    <w:lvl w:ilvl="2" w:tplc="5074CFAE" w:tentative="1">
      <w:start w:val="1"/>
      <w:numFmt w:val="bullet"/>
      <w:lvlText w:val="•"/>
      <w:lvlJc w:val="left"/>
      <w:pPr>
        <w:tabs>
          <w:tab w:val="num" w:pos="2160"/>
        </w:tabs>
        <w:ind w:left="2160" w:hanging="360"/>
      </w:pPr>
      <w:rPr>
        <w:rFonts w:ascii="Arial" w:hAnsi="Arial" w:hint="default"/>
      </w:rPr>
    </w:lvl>
    <w:lvl w:ilvl="3" w:tplc="DFD69B5C" w:tentative="1">
      <w:start w:val="1"/>
      <w:numFmt w:val="bullet"/>
      <w:lvlText w:val="•"/>
      <w:lvlJc w:val="left"/>
      <w:pPr>
        <w:tabs>
          <w:tab w:val="num" w:pos="2880"/>
        </w:tabs>
        <w:ind w:left="2880" w:hanging="360"/>
      </w:pPr>
      <w:rPr>
        <w:rFonts w:ascii="Arial" w:hAnsi="Arial" w:hint="default"/>
      </w:rPr>
    </w:lvl>
    <w:lvl w:ilvl="4" w:tplc="BF76A528" w:tentative="1">
      <w:start w:val="1"/>
      <w:numFmt w:val="bullet"/>
      <w:lvlText w:val="•"/>
      <w:lvlJc w:val="left"/>
      <w:pPr>
        <w:tabs>
          <w:tab w:val="num" w:pos="3600"/>
        </w:tabs>
        <w:ind w:left="3600" w:hanging="360"/>
      </w:pPr>
      <w:rPr>
        <w:rFonts w:ascii="Arial" w:hAnsi="Arial" w:hint="default"/>
      </w:rPr>
    </w:lvl>
    <w:lvl w:ilvl="5" w:tplc="87B0F62E" w:tentative="1">
      <w:start w:val="1"/>
      <w:numFmt w:val="bullet"/>
      <w:lvlText w:val="•"/>
      <w:lvlJc w:val="left"/>
      <w:pPr>
        <w:tabs>
          <w:tab w:val="num" w:pos="4320"/>
        </w:tabs>
        <w:ind w:left="4320" w:hanging="360"/>
      </w:pPr>
      <w:rPr>
        <w:rFonts w:ascii="Arial" w:hAnsi="Arial" w:hint="default"/>
      </w:rPr>
    </w:lvl>
    <w:lvl w:ilvl="6" w:tplc="D7300652" w:tentative="1">
      <w:start w:val="1"/>
      <w:numFmt w:val="bullet"/>
      <w:lvlText w:val="•"/>
      <w:lvlJc w:val="left"/>
      <w:pPr>
        <w:tabs>
          <w:tab w:val="num" w:pos="5040"/>
        </w:tabs>
        <w:ind w:left="5040" w:hanging="360"/>
      </w:pPr>
      <w:rPr>
        <w:rFonts w:ascii="Arial" w:hAnsi="Arial" w:hint="default"/>
      </w:rPr>
    </w:lvl>
    <w:lvl w:ilvl="7" w:tplc="F106309A" w:tentative="1">
      <w:start w:val="1"/>
      <w:numFmt w:val="bullet"/>
      <w:lvlText w:val="•"/>
      <w:lvlJc w:val="left"/>
      <w:pPr>
        <w:tabs>
          <w:tab w:val="num" w:pos="5760"/>
        </w:tabs>
        <w:ind w:left="5760" w:hanging="360"/>
      </w:pPr>
      <w:rPr>
        <w:rFonts w:ascii="Arial" w:hAnsi="Arial" w:hint="default"/>
      </w:rPr>
    </w:lvl>
    <w:lvl w:ilvl="8" w:tplc="D43453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F183E4B"/>
    <w:multiLevelType w:val="hybridMultilevel"/>
    <w:tmpl w:val="EBBAEC1A"/>
    <w:lvl w:ilvl="0" w:tplc="5D864838">
      <w:start w:val="1"/>
      <w:numFmt w:val="bullet"/>
      <w:lvlText w:val="•"/>
      <w:lvlJc w:val="left"/>
      <w:pPr>
        <w:tabs>
          <w:tab w:val="num" w:pos="720"/>
        </w:tabs>
        <w:ind w:left="720" w:hanging="360"/>
      </w:pPr>
      <w:rPr>
        <w:rFonts w:ascii="Arial" w:hAnsi="Arial" w:hint="default"/>
      </w:rPr>
    </w:lvl>
    <w:lvl w:ilvl="1" w:tplc="02E0972C">
      <w:start w:val="1"/>
      <w:numFmt w:val="bullet"/>
      <w:lvlText w:val="•"/>
      <w:lvlJc w:val="left"/>
      <w:pPr>
        <w:tabs>
          <w:tab w:val="num" w:pos="1440"/>
        </w:tabs>
        <w:ind w:left="1440" w:hanging="360"/>
      </w:pPr>
      <w:rPr>
        <w:rFonts w:ascii="Arial" w:hAnsi="Arial" w:hint="default"/>
      </w:rPr>
    </w:lvl>
    <w:lvl w:ilvl="2" w:tplc="1994B1E2">
      <w:start w:val="46"/>
      <w:numFmt w:val="bullet"/>
      <w:lvlText w:val="•"/>
      <w:lvlJc w:val="left"/>
      <w:pPr>
        <w:tabs>
          <w:tab w:val="num" w:pos="2160"/>
        </w:tabs>
        <w:ind w:left="2160" w:hanging="360"/>
      </w:pPr>
      <w:rPr>
        <w:rFonts w:ascii="Arial" w:hAnsi="Arial" w:hint="default"/>
      </w:rPr>
    </w:lvl>
    <w:lvl w:ilvl="3" w:tplc="B8EAA196" w:tentative="1">
      <w:start w:val="1"/>
      <w:numFmt w:val="bullet"/>
      <w:lvlText w:val="•"/>
      <w:lvlJc w:val="left"/>
      <w:pPr>
        <w:tabs>
          <w:tab w:val="num" w:pos="2880"/>
        </w:tabs>
        <w:ind w:left="2880" w:hanging="360"/>
      </w:pPr>
      <w:rPr>
        <w:rFonts w:ascii="Arial" w:hAnsi="Arial" w:hint="default"/>
      </w:rPr>
    </w:lvl>
    <w:lvl w:ilvl="4" w:tplc="9B28F0FA" w:tentative="1">
      <w:start w:val="1"/>
      <w:numFmt w:val="bullet"/>
      <w:lvlText w:val="•"/>
      <w:lvlJc w:val="left"/>
      <w:pPr>
        <w:tabs>
          <w:tab w:val="num" w:pos="3600"/>
        </w:tabs>
        <w:ind w:left="3600" w:hanging="360"/>
      </w:pPr>
      <w:rPr>
        <w:rFonts w:ascii="Arial" w:hAnsi="Arial" w:hint="default"/>
      </w:rPr>
    </w:lvl>
    <w:lvl w:ilvl="5" w:tplc="2D1273D8" w:tentative="1">
      <w:start w:val="1"/>
      <w:numFmt w:val="bullet"/>
      <w:lvlText w:val="•"/>
      <w:lvlJc w:val="left"/>
      <w:pPr>
        <w:tabs>
          <w:tab w:val="num" w:pos="4320"/>
        </w:tabs>
        <w:ind w:left="4320" w:hanging="360"/>
      </w:pPr>
      <w:rPr>
        <w:rFonts w:ascii="Arial" w:hAnsi="Arial" w:hint="default"/>
      </w:rPr>
    </w:lvl>
    <w:lvl w:ilvl="6" w:tplc="81C272E4" w:tentative="1">
      <w:start w:val="1"/>
      <w:numFmt w:val="bullet"/>
      <w:lvlText w:val="•"/>
      <w:lvlJc w:val="left"/>
      <w:pPr>
        <w:tabs>
          <w:tab w:val="num" w:pos="5040"/>
        </w:tabs>
        <w:ind w:left="5040" w:hanging="360"/>
      </w:pPr>
      <w:rPr>
        <w:rFonts w:ascii="Arial" w:hAnsi="Arial" w:hint="default"/>
      </w:rPr>
    </w:lvl>
    <w:lvl w:ilvl="7" w:tplc="313A097A" w:tentative="1">
      <w:start w:val="1"/>
      <w:numFmt w:val="bullet"/>
      <w:lvlText w:val="•"/>
      <w:lvlJc w:val="left"/>
      <w:pPr>
        <w:tabs>
          <w:tab w:val="num" w:pos="5760"/>
        </w:tabs>
        <w:ind w:left="5760" w:hanging="360"/>
      </w:pPr>
      <w:rPr>
        <w:rFonts w:ascii="Arial" w:hAnsi="Arial" w:hint="default"/>
      </w:rPr>
    </w:lvl>
    <w:lvl w:ilvl="8" w:tplc="E10AFD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FD74E6C"/>
    <w:multiLevelType w:val="hybridMultilevel"/>
    <w:tmpl w:val="71D8C7A8"/>
    <w:lvl w:ilvl="0" w:tplc="F37201DC">
      <w:start w:val="1"/>
      <w:numFmt w:val="decimal"/>
      <w:lvlText w:val="%1."/>
      <w:lvlJc w:val="left"/>
      <w:pPr>
        <w:tabs>
          <w:tab w:val="num" w:pos="720"/>
        </w:tabs>
        <w:ind w:left="720" w:hanging="360"/>
      </w:pPr>
    </w:lvl>
    <w:lvl w:ilvl="1" w:tplc="CA8293C8" w:tentative="1">
      <w:start w:val="1"/>
      <w:numFmt w:val="decimal"/>
      <w:lvlText w:val="%2."/>
      <w:lvlJc w:val="left"/>
      <w:pPr>
        <w:tabs>
          <w:tab w:val="num" w:pos="1440"/>
        </w:tabs>
        <w:ind w:left="1440" w:hanging="360"/>
      </w:pPr>
    </w:lvl>
    <w:lvl w:ilvl="2" w:tplc="D1FEAF14" w:tentative="1">
      <w:start w:val="1"/>
      <w:numFmt w:val="decimal"/>
      <w:lvlText w:val="%3."/>
      <w:lvlJc w:val="left"/>
      <w:pPr>
        <w:tabs>
          <w:tab w:val="num" w:pos="2160"/>
        </w:tabs>
        <w:ind w:left="2160" w:hanging="360"/>
      </w:pPr>
    </w:lvl>
    <w:lvl w:ilvl="3" w:tplc="3DD4624E" w:tentative="1">
      <w:start w:val="1"/>
      <w:numFmt w:val="decimal"/>
      <w:lvlText w:val="%4."/>
      <w:lvlJc w:val="left"/>
      <w:pPr>
        <w:tabs>
          <w:tab w:val="num" w:pos="2880"/>
        </w:tabs>
        <w:ind w:left="2880" w:hanging="360"/>
      </w:pPr>
    </w:lvl>
    <w:lvl w:ilvl="4" w:tplc="B9EAE748" w:tentative="1">
      <w:start w:val="1"/>
      <w:numFmt w:val="decimal"/>
      <w:lvlText w:val="%5."/>
      <w:lvlJc w:val="left"/>
      <w:pPr>
        <w:tabs>
          <w:tab w:val="num" w:pos="3600"/>
        </w:tabs>
        <w:ind w:left="3600" w:hanging="360"/>
      </w:pPr>
    </w:lvl>
    <w:lvl w:ilvl="5" w:tplc="6C161ED6" w:tentative="1">
      <w:start w:val="1"/>
      <w:numFmt w:val="decimal"/>
      <w:lvlText w:val="%6."/>
      <w:lvlJc w:val="left"/>
      <w:pPr>
        <w:tabs>
          <w:tab w:val="num" w:pos="4320"/>
        </w:tabs>
        <w:ind w:left="4320" w:hanging="360"/>
      </w:pPr>
    </w:lvl>
    <w:lvl w:ilvl="6" w:tplc="394210C0" w:tentative="1">
      <w:start w:val="1"/>
      <w:numFmt w:val="decimal"/>
      <w:lvlText w:val="%7."/>
      <w:lvlJc w:val="left"/>
      <w:pPr>
        <w:tabs>
          <w:tab w:val="num" w:pos="5040"/>
        </w:tabs>
        <w:ind w:left="5040" w:hanging="360"/>
      </w:pPr>
    </w:lvl>
    <w:lvl w:ilvl="7" w:tplc="F872BB32" w:tentative="1">
      <w:start w:val="1"/>
      <w:numFmt w:val="decimal"/>
      <w:lvlText w:val="%8."/>
      <w:lvlJc w:val="left"/>
      <w:pPr>
        <w:tabs>
          <w:tab w:val="num" w:pos="5760"/>
        </w:tabs>
        <w:ind w:left="5760" w:hanging="360"/>
      </w:pPr>
    </w:lvl>
    <w:lvl w:ilvl="8" w:tplc="18F6D4AC" w:tentative="1">
      <w:start w:val="1"/>
      <w:numFmt w:val="decimal"/>
      <w:lvlText w:val="%9."/>
      <w:lvlJc w:val="left"/>
      <w:pPr>
        <w:tabs>
          <w:tab w:val="num" w:pos="6480"/>
        </w:tabs>
        <w:ind w:left="6480" w:hanging="360"/>
      </w:pPr>
    </w:lvl>
  </w:abstractNum>
  <w:abstractNum w:abstractNumId="3" w15:restartNumberingAfterBreak="0">
    <w:nsid w:val="40443847"/>
    <w:multiLevelType w:val="hybridMultilevel"/>
    <w:tmpl w:val="5DCE184E"/>
    <w:lvl w:ilvl="0" w:tplc="A9886254">
      <w:start w:val="1"/>
      <w:numFmt w:val="bullet"/>
      <w:lvlText w:val="•"/>
      <w:lvlJc w:val="left"/>
      <w:pPr>
        <w:tabs>
          <w:tab w:val="num" w:pos="720"/>
        </w:tabs>
        <w:ind w:left="720" w:hanging="360"/>
      </w:pPr>
      <w:rPr>
        <w:rFonts w:ascii="Arial" w:hAnsi="Arial" w:hint="default"/>
      </w:rPr>
    </w:lvl>
    <w:lvl w:ilvl="1" w:tplc="85FEC816" w:tentative="1">
      <w:start w:val="1"/>
      <w:numFmt w:val="bullet"/>
      <w:lvlText w:val="•"/>
      <w:lvlJc w:val="left"/>
      <w:pPr>
        <w:tabs>
          <w:tab w:val="num" w:pos="1440"/>
        </w:tabs>
        <w:ind w:left="1440" w:hanging="360"/>
      </w:pPr>
      <w:rPr>
        <w:rFonts w:ascii="Arial" w:hAnsi="Arial" w:hint="default"/>
      </w:rPr>
    </w:lvl>
    <w:lvl w:ilvl="2" w:tplc="AA309E90" w:tentative="1">
      <w:start w:val="1"/>
      <w:numFmt w:val="bullet"/>
      <w:lvlText w:val="•"/>
      <w:lvlJc w:val="left"/>
      <w:pPr>
        <w:tabs>
          <w:tab w:val="num" w:pos="2160"/>
        </w:tabs>
        <w:ind w:left="2160" w:hanging="360"/>
      </w:pPr>
      <w:rPr>
        <w:rFonts w:ascii="Arial" w:hAnsi="Arial" w:hint="default"/>
      </w:rPr>
    </w:lvl>
    <w:lvl w:ilvl="3" w:tplc="81D09C78" w:tentative="1">
      <w:start w:val="1"/>
      <w:numFmt w:val="bullet"/>
      <w:lvlText w:val="•"/>
      <w:lvlJc w:val="left"/>
      <w:pPr>
        <w:tabs>
          <w:tab w:val="num" w:pos="2880"/>
        </w:tabs>
        <w:ind w:left="2880" w:hanging="360"/>
      </w:pPr>
      <w:rPr>
        <w:rFonts w:ascii="Arial" w:hAnsi="Arial" w:hint="default"/>
      </w:rPr>
    </w:lvl>
    <w:lvl w:ilvl="4" w:tplc="59020C9E" w:tentative="1">
      <w:start w:val="1"/>
      <w:numFmt w:val="bullet"/>
      <w:lvlText w:val="•"/>
      <w:lvlJc w:val="left"/>
      <w:pPr>
        <w:tabs>
          <w:tab w:val="num" w:pos="3600"/>
        </w:tabs>
        <w:ind w:left="3600" w:hanging="360"/>
      </w:pPr>
      <w:rPr>
        <w:rFonts w:ascii="Arial" w:hAnsi="Arial" w:hint="default"/>
      </w:rPr>
    </w:lvl>
    <w:lvl w:ilvl="5" w:tplc="57AE3C0A" w:tentative="1">
      <w:start w:val="1"/>
      <w:numFmt w:val="bullet"/>
      <w:lvlText w:val="•"/>
      <w:lvlJc w:val="left"/>
      <w:pPr>
        <w:tabs>
          <w:tab w:val="num" w:pos="4320"/>
        </w:tabs>
        <w:ind w:left="4320" w:hanging="360"/>
      </w:pPr>
      <w:rPr>
        <w:rFonts w:ascii="Arial" w:hAnsi="Arial" w:hint="default"/>
      </w:rPr>
    </w:lvl>
    <w:lvl w:ilvl="6" w:tplc="A304562A" w:tentative="1">
      <w:start w:val="1"/>
      <w:numFmt w:val="bullet"/>
      <w:lvlText w:val="•"/>
      <w:lvlJc w:val="left"/>
      <w:pPr>
        <w:tabs>
          <w:tab w:val="num" w:pos="5040"/>
        </w:tabs>
        <w:ind w:left="5040" w:hanging="360"/>
      </w:pPr>
      <w:rPr>
        <w:rFonts w:ascii="Arial" w:hAnsi="Arial" w:hint="default"/>
      </w:rPr>
    </w:lvl>
    <w:lvl w:ilvl="7" w:tplc="EBFE32A4" w:tentative="1">
      <w:start w:val="1"/>
      <w:numFmt w:val="bullet"/>
      <w:lvlText w:val="•"/>
      <w:lvlJc w:val="left"/>
      <w:pPr>
        <w:tabs>
          <w:tab w:val="num" w:pos="5760"/>
        </w:tabs>
        <w:ind w:left="5760" w:hanging="360"/>
      </w:pPr>
      <w:rPr>
        <w:rFonts w:ascii="Arial" w:hAnsi="Arial" w:hint="default"/>
      </w:rPr>
    </w:lvl>
    <w:lvl w:ilvl="8" w:tplc="460CCB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8802C6C"/>
    <w:multiLevelType w:val="hybridMultilevel"/>
    <w:tmpl w:val="B346121E"/>
    <w:lvl w:ilvl="0" w:tplc="9072FD1A">
      <w:start w:val="1"/>
      <w:numFmt w:val="bullet"/>
      <w:lvlText w:val="•"/>
      <w:lvlJc w:val="left"/>
      <w:pPr>
        <w:tabs>
          <w:tab w:val="num" w:pos="720"/>
        </w:tabs>
        <w:ind w:left="720" w:hanging="360"/>
      </w:pPr>
      <w:rPr>
        <w:rFonts w:ascii="Arial" w:hAnsi="Arial" w:hint="default"/>
      </w:rPr>
    </w:lvl>
    <w:lvl w:ilvl="1" w:tplc="84620FC2">
      <w:start w:val="44"/>
      <w:numFmt w:val="bullet"/>
      <w:lvlText w:val="•"/>
      <w:lvlJc w:val="left"/>
      <w:pPr>
        <w:tabs>
          <w:tab w:val="num" w:pos="1440"/>
        </w:tabs>
        <w:ind w:left="1440" w:hanging="360"/>
      </w:pPr>
      <w:rPr>
        <w:rFonts w:ascii="Arial" w:hAnsi="Arial" w:hint="default"/>
      </w:rPr>
    </w:lvl>
    <w:lvl w:ilvl="2" w:tplc="DD000178" w:tentative="1">
      <w:start w:val="1"/>
      <w:numFmt w:val="bullet"/>
      <w:lvlText w:val="•"/>
      <w:lvlJc w:val="left"/>
      <w:pPr>
        <w:tabs>
          <w:tab w:val="num" w:pos="2160"/>
        </w:tabs>
        <w:ind w:left="2160" w:hanging="360"/>
      </w:pPr>
      <w:rPr>
        <w:rFonts w:ascii="Arial" w:hAnsi="Arial" w:hint="default"/>
      </w:rPr>
    </w:lvl>
    <w:lvl w:ilvl="3" w:tplc="B4D6EAD8" w:tentative="1">
      <w:start w:val="1"/>
      <w:numFmt w:val="bullet"/>
      <w:lvlText w:val="•"/>
      <w:lvlJc w:val="left"/>
      <w:pPr>
        <w:tabs>
          <w:tab w:val="num" w:pos="2880"/>
        </w:tabs>
        <w:ind w:left="2880" w:hanging="360"/>
      </w:pPr>
      <w:rPr>
        <w:rFonts w:ascii="Arial" w:hAnsi="Arial" w:hint="default"/>
      </w:rPr>
    </w:lvl>
    <w:lvl w:ilvl="4" w:tplc="EDC06CB4" w:tentative="1">
      <w:start w:val="1"/>
      <w:numFmt w:val="bullet"/>
      <w:lvlText w:val="•"/>
      <w:lvlJc w:val="left"/>
      <w:pPr>
        <w:tabs>
          <w:tab w:val="num" w:pos="3600"/>
        </w:tabs>
        <w:ind w:left="3600" w:hanging="360"/>
      </w:pPr>
      <w:rPr>
        <w:rFonts w:ascii="Arial" w:hAnsi="Arial" w:hint="default"/>
      </w:rPr>
    </w:lvl>
    <w:lvl w:ilvl="5" w:tplc="C22A3C44" w:tentative="1">
      <w:start w:val="1"/>
      <w:numFmt w:val="bullet"/>
      <w:lvlText w:val="•"/>
      <w:lvlJc w:val="left"/>
      <w:pPr>
        <w:tabs>
          <w:tab w:val="num" w:pos="4320"/>
        </w:tabs>
        <w:ind w:left="4320" w:hanging="360"/>
      </w:pPr>
      <w:rPr>
        <w:rFonts w:ascii="Arial" w:hAnsi="Arial" w:hint="default"/>
      </w:rPr>
    </w:lvl>
    <w:lvl w:ilvl="6" w:tplc="56264292" w:tentative="1">
      <w:start w:val="1"/>
      <w:numFmt w:val="bullet"/>
      <w:lvlText w:val="•"/>
      <w:lvlJc w:val="left"/>
      <w:pPr>
        <w:tabs>
          <w:tab w:val="num" w:pos="5040"/>
        </w:tabs>
        <w:ind w:left="5040" w:hanging="360"/>
      </w:pPr>
      <w:rPr>
        <w:rFonts w:ascii="Arial" w:hAnsi="Arial" w:hint="default"/>
      </w:rPr>
    </w:lvl>
    <w:lvl w:ilvl="7" w:tplc="4FAE1B52" w:tentative="1">
      <w:start w:val="1"/>
      <w:numFmt w:val="bullet"/>
      <w:lvlText w:val="•"/>
      <w:lvlJc w:val="left"/>
      <w:pPr>
        <w:tabs>
          <w:tab w:val="num" w:pos="5760"/>
        </w:tabs>
        <w:ind w:left="5760" w:hanging="360"/>
      </w:pPr>
      <w:rPr>
        <w:rFonts w:ascii="Arial" w:hAnsi="Arial" w:hint="default"/>
      </w:rPr>
    </w:lvl>
    <w:lvl w:ilvl="8" w:tplc="67A6DDE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14F6755"/>
    <w:multiLevelType w:val="hybridMultilevel"/>
    <w:tmpl w:val="E376DF88"/>
    <w:lvl w:ilvl="0" w:tplc="044065A8">
      <w:start w:val="1"/>
      <w:numFmt w:val="bullet"/>
      <w:lvlText w:val="•"/>
      <w:lvlJc w:val="left"/>
      <w:pPr>
        <w:tabs>
          <w:tab w:val="num" w:pos="720"/>
        </w:tabs>
        <w:ind w:left="720" w:hanging="360"/>
      </w:pPr>
      <w:rPr>
        <w:rFonts w:ascii="Arial" w:hAnsi="Arial" w:hint="default"/>
      </w:rPr>
    </w:lvl>
    <w:lvl w:ilvl="1" w:tplc="5CFE1414">
      <w:start w:val="1"/>
      <w:numFmt w:val="decimal"/>
      <w:lvlText w:val="%2."/>
      <w:lvlJc w:val="left"/>
      <w:pPr>
        <w:tabs>
          <w:tab w:val="num" w:pos="1440"/>
        </w:tabs>
        <w:ind w:left="1440" w:hanging="360"/>
      </w:pPr>
    </w:lvl>
    <w:lvl w:ilvl="2" w:tplc="9F889A52" w:tentative="1">
      <w:start w:val="1"/>
      <w:numFmt w:val="bullet"/>
      <w:lvlText w:val="•"/>
      <w:lvlJc w:val="left"/>
      <w:pPr>
        <w:tabs>
          <w:tab w:val="num" w:pos="2160"/>
        </w:tabs>
        <w:ind w:left="2160" w:hanging="360"/>
      </w:pPr>
      <w:rPr>
        <w:rFonts w:ascii="Arial" w:hAnsi="Arial" w:hint="default"/>
      </w:rPr>
    </w:lvl>
    <w:lvl w:ilvl="3" w:tplc="CD30671E" w:tentative="1">
      <w:start w:val="1"/>
      <w:numFmt w:val="bullet"/>
      <w:lvlText w:val="•"/>
      <w:lvlJc w:val="left"/>
      <w:pPr>
        <w:tabs>
          <w:tab w:val="num" w:pos="2880"/>
        </w:tabs>
        <w:ind w:left="2880" w:hanging="360"/>
      </w:pPr>
      <w:rPr>
        <w:rFonts w:ascii="Arial" w:hAnsi="Arial" w:hint="default"/>
      </w:rPr>
    </w:lvl>
    <w:lvl w:ilvl="4" w:tplc="6186D5EA" w:tentative="1">
      <w:start w:val="1"/>
      <w:numFmt w:val="bullet"/>
      <w:lvlText w:val="•"/>
      <w:lvlJc w:val="left"/>
      <w:pPr>
        <w:tabs>
          <w:tab w:val="num" w:pos="3600"/>
        </w:tabs>
        <w:ind w:left="3600" w:hanging="360"/>
      </w:pPr>
      <w:rPr>
        <w:rFonts w:ascii="Arial" w:hAnsi="Arial" w:hint="default"/>
      </w:rPr>
    </w:lvl>
    <w:lvl w:ilvl="5" w:tplc="EFA4E584" w:tentative="1">
      <w:start w:val="1"/>
      <w:numFmt w:val="bullet"/>
      <w:lvlText w:val="•"/>
      <w:lvlJc w:val="left"/>
      <w:pPr>
        <w:tabs>
          <w:tab w:val="num" w:pos="4320"/>
        </w:tabs>
        <w:ind w:left="4320" w:hanging="360"/>
      </w:pPr>
      <w:rPr>
        <w:rFonts w:ascii="Arial" w:hAnsi="Arial" w:hint="default"/>
      </w:rPr>
    </w:lvl>
    <w:lvl w:ilvl="6" w:tplc="A302F738" w:tentative="1">
      <w:start w:val="1"/>
      <w:numFmt w:val="bullet"/>
      <w:lvlText w:val="•"/>
      <w:lvlJc w:val="left"/>
      <w:pPr>
        <w:tabs>
          <w:tab w:val="num" w:pos="5040"/>
        </w:tabs>
        <w:ind w:left="5040" w:hanging="360"/>
      </w:pPr>
      <w:rPr>
        <w:rFonts w:ascii="Arial" w:hAnsi="Arial" w:hint="default"/>
      </w:rPr>
    </w:lvl>
    <w:lvl w:ilvl="7" w:tplc="DC6EE754" w:tentative="1">
      <w:start w:val="1"/>
      <w:numFmt w:val="bullet"/>
      <w:lvlText w:val="•"/>
      <w:lvlJc w:val="left"/>
      <w:pPr>
        <w:tabs>
          <w:tab w:val="num" w:pos="5760"/>
        </w:tabs>
        <w:ind w:left="5760" w:hanging="360"/>
      </w:pPr>
      <w:rPr>
        <w:rFonts w:ascii="Arial" w:hAnsi="Arial" w:hint="default"/>
      </w:rPr>
    </w:lvl>
    <w:lvl w:ilvl="8" w:tplc="0B7018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2372B17"/>
    <w:multiLevelType w:val="hybridMultilevel"/>
    <w:tmpl w:val="95EAA012"/>
    <w:lvl w:ilvl="0" w:tplc="66321E9E">
      <w:start w:val="1"/>
      <w:numFmt w:val="bullet"/>
      <w:lvlText w:val="•"/>
      <w:lvlJc w:val="left"/>
      <w:pPr>
        <w:tabs>
          <w:tab w:val="num" w:pos="720"/>
        </w:tabs>
        <w:ind w:left="720" w:hanging="360"/>
      </w:pPr>
      <w:rPr>
        <w:rFonts w:ascii="Arial" w:hAnsi="Arial" w:hint="default"/>
      </w:rPr>
    </w:lvl>
    <w:lvl w:ilvl="1" w:tplc="E59A0088">
      <w:start w:val="1"/>
      <w:numFmt w:val="bullet"/>
      <w:lvlText w:val="•"/>
      <w:lvlJc w:val="left"/>
      <w:pPr>
        <w:tabs>
          <w:tab w:val="num" w:pos="1440"/>
        </w:tabs>
        <w:ind w:left="1440" w:hanging="360"/>
      </w:pPr>
      <w:rPr>
        <w:rFonts w:ascii="Arial" w:hAnsi="Arial" w:hint="default"/>
      </w:rPr>
    </w:lvl>
    <w:lvl w:ilvl="2" w:tplc="C3FC5768" w:tentative="1">
      <w:start w:val="1"/>
      <w:numFmt w:val="bullet"/>
      <w:lvlText w:val="•"/>
      <w:lvlJc w:val="left"/>
      <w:pPr>
        <w:tabs>
          <w:tab w:val="num" w:pos="2160"/>
        </w:tabs>
        <w:ind w:left="2160" w:hanging="360"/>
      </w:pPr>
      <w:rPr>
        <w:rFonts w:ascii="Arial" w:hAnsi="Arial" w:hint="default"/>
      </w:rPr>
    </w:lvl>
    <w:lvl w:ilvl="3" w:tplc="8C7A9458" w:tentative="1">
      <w:start w:val="1"/>
      <w:numFmt w:val="bullet"/>
      <w:lvlText w:val="•"/>
      <w:lvlJc w:val="left"/>
      <w:pPr>
        <w:tabs>
          <w:tab w:val="num" w:pos="2880"/>
        </w:tabs>
        <w:ind w:left="2880" w:hanging="360"/>
      </w:pPr>
      <w:rPr>
        <w:rFonts w:ascii="Arial" w:hAnsi="Arial" w:hint="default"/>
      </w:rPr>
    </w:lvl>
    <w:lvl w:ilvl="4" w:tplc="A28AF7A8" w:tentative="1">
      <w:start w:val="1"/>
      <w:numFmt w:val="bullet"/>
      <w:lvlText w:val="•"/>
      <w:lvlJc w:val="left"/>
      <w:pPr>
        <w:tabs>
          <w:tab w:val="num" w:pos="3600"/>
        </w:tabs>
        <w:ind w:left="3600" w:hanging="360"/>
      </w:pPr>
      <w:rPr>
        <w:rFonts w:ascii="Arial" w:hAnsi="Arial" w:hint="default"/>
      </w:rPr>
    </w:lvl>
    <w:lvl w:ilvl="5" w:tplc="68CCDC5A" w:tentative="1">
      <w:start w:val="1"/>
      <w:numFmt w:val="bullet"/>
      <w:lvlText w:val="•"/>
      <w:lvlJc w:val="left"/>
      <w:pPr>
        <w:tabs>
          <w:tab w:val="num" w:pos="4320"/>
        </w:tabs>
        <w:ind w:left="4320" w:hanging="360"/>
      </w:pPr>
      <w:rPr>
        <w:rFonts w:ascii="Arial" w:hAnsi="Arial" w:hint="default"/>
      </w:rPr>
    </w:lvl>
    <w:lvl w:ilvl="6" w:tplc="29E22DA6" w:tentative="1">
      <w:start w:val="1"/>
      <w:numFmt w:val="bullet"/>
      <w:lvlText w:val="•"/>
      <w:lvlJc w:val="left"/>
      <w:pPr>
        <w:tabs>
          <w:tab w:val="num" w:pos="5040"/>
        </w:tabs>
        <w:ind w:left="5040" w:hanging="360"/>
      </w:pPr>
      <w:rPr>
        <w:rFonts w:ascii="Arial" w:hAnsi="Arial" w:hint="default"/>
      </w:rPr>
    </w:lvl>
    <w:lvl w:ilvl="7" w:tplc="B57A86C4" w:tentative="1">
      <w:start w:val="1"/>
      <w:numFmt w:val="bullet"/>
      <w:lvlText w:val="•"/>
      <w:lvlJc w:val="left"/>
      <w:pPr>
        <w:tabs>
          <w:tab w:val="num" w:pos="5760"/>
        </w:tabs>
        <w:ind w:left="5760" w:hanging="360"/>
      </w:pPr>
      <w:rPr>
        <w:rFonts w:ascii="Arial" w:hAnsi="Arial" w:hint="default"/>
      </w:rPr>
    </w:lvl>
    <w:lvl w:ilvl="8" w:tplc="778A64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DA64BF7"/>
    <w:multiLevelType w:val="hybridMultilevel"/>
    <w:tmpl w:val="17242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4"/>
  </w:num>
  <w:num w:numId="5">
    <w:abstractNumId w:val="7"/>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E7"/>
    <w:rsid w:val="00000037"/>
    <w:rsid w:val="00001D4E"/>
    <w:rsid w:val="000022F8"/>
    <w:rsid w:val="000039FF"/>
    <w:rsid w:val="00004C93"/>
    <w:rsid w:val="000052B4"/>
    <w:rsid w:val="000064ED"/>
    <w:rsid w:val="000130EF"/>
    <w:rsid w:val="00014FB4"/>
    <w:rsid w:val="000200D5"/>
    <w:rsid w:val="00021A98"/>
    <w:rsid w:val="00021B09"/>
    <w:rsid w:val="00024597"/>
    <w:rsid w:val="00024A25"/>
    <w:rsid w:val="0002538D"/>
    <w:rsid w:val="00026A10"/>
    <w:rsid w:val="00030A60"/>
    <w:rsid w:val="000320FE"/>
    <w:rsid w:val="0003223A"/>
    <w:rsid w:val="000338DC"/>
    <w:rsid w:val="000364BD"/>
    <w:rsid w:val="00036D4D"/>
    <w:rsid w:val="0004068E"/>
    <w:rsid w:val="00040BCE"/>
    <w:rsid w:val="000421BC"/>
    <w:rsid w:val="00043EA9"/>
    <w:rsid w:val="00047083"/>
    <w:rsid w:val="0005269A"/>
    <w:rsid w:val="00053901"/>
    <w:rsid w:val="00061222"/>
    <w:rsid w:val="00061A0B"/>
    <w:rsid w:val="000633CB"/>
    <w:rsid w:val="00075510"/>
    <w:rsid w:val="000777D4"/>
    <w:rsid w:val="00080CEA"/>
    <w:rsid w:val="0008232C"/>
    <w:rsid w:val="000825F9"/>
    <w:rsid w:val="00086CA1"/>
    <w:rsid w:val="00087DDA"/>
    <w:rsid w:val="000930E7"/>
    <w:rsid w:val="000937C5"/>
    <w:rsid w:val="00095331"/>
    <w:rsid w:val="000A2B06"/>
    <w:rsid w:val="000A44E2"/>
    <w:rsid w:val="000A7DEB"/>
    <w:rsid w:val="000B39FA"/>
    <w:rsid w:val="000B3E65"/>
    <w:rsid w:val="000B4CE7"/>
    <w:rsid w:val="000C209B"/>
    <w:rsid w:val="000C530F"/>
    <w:rsid w:val="000C7365"/>
    <w:rsid w:val="000D1997"/>
    <w:rsid w:val="000D21F1"/>
    <w:rsid w:val="000D4022"/>
    <w:rsid w:val="000D4649"/>
    <w:rsid w:val="000D5231"/>
    <w:rsid w:val="000D6188"/>
    <w:rsid w:val="000E0260"/>
    <w:rsid w:val="000E4182"/>
    <w:rsid w:val="000E4666"/>
    <w:rsid w:val="000E6B94"/>
    <w:rsid w:val="000E75A2"/>
    <w:rsid w:val="000F14D4"/>
    <w:rsid w:val="000F68CA"/>
    <w:rsid w:val="0010202E"/>
    <w:rsid w:val="0010310A"/>
    <w:rsid w:val="0010525D"/>
    <w:rsid w:val="00112F66"/>
    <w:rsid w:val="001247AC"/>
    <w:rsid w:val="001252DA"/>
    <w:rsid w:val="00125304"/>
    <w:rsid w:val="0012743E"/>
    <w:rsid w:val="00133AAF"/>
    <w:rsid w:val="00136051"/>
    <w:rsid w:val="00141395"/>
    <w:rsid w:val="00142263"/>
    <w:rsid w:val="0014312E"/>
    <w:rsid w:val="00145498"/>
    <w:rsid w:val="001454B0"/>
    <w:rsid w:val="00147459"/>
    <w:rsid w:val="001501E1"/>
    <w:rsid w:val="0015233A"/>
    <w:rsid w:val="00156770"/>
    <w:rsid w:val="00156A90"/>
    <w:rsid w:val="00157C2E"/>
    <w:rsid w:val="00163E34"/>
    <w:rsid w:val="001665A8"/>
    <w:rsid w:val="001730AE"/>
    <w:rsid w:val="001754E6"/>
    <w:rsid w:val="00176C61"/>
    <w:rsid w:val="00176D0A"/>
    <w:rsid w:val="00177736"/>
    <w:rsid w:val="00181334"/>
    <w:rsid w:val="001830B9"/>
    <w:rsid w:val="0018537A"/>
    <w:rsid w:val="001858B5"/>
    <w:rsid w:val="00187CE0"/>
    <w:rsid w:val="00194EDC"/>
    <w:rsid w:val="0019511A"/>
    <w:rsid w:val="00195904"/>
    <w:rsid w:val="001979F9"/>
    <w:rsid w:val="001A0F0A"/>
    <w:rsid w:val="001A1C6E"/>
    <w:rsid w:val="001A56C6"/>
    <w:rsid w:val="001A7FEA"/>
    <w:rsid w:val="001B14B0"/>
    <w:rsid w:val="001B2738"/>
    <w:rsid w:val="001B3BE4"/>
    <w:rsid w:val="001B55FC"/>
    <w:rsid w:val="001B6690"/>
    <w:rsid w:val="001C3CBA"/>
    <w:rsid w:val="001C58C1"/>
    <w:rsid w:val="001C695E"/>
    <w:rsid w:val="001C7D9C"/>
    <w:rsid w:val="001D2B0D"/>
    <w:rsid w:val="001D4D19"/>
    <w:rsid w:val="001D578E"/>
    <w:rsid w:val="001E09C3"/>
    <w:rsid w:val="001E22CB"/>
    <w:rsid w:val="001F016A"/>
    <w:rsid w:val="001F3C48"/>
    <w:rsid w:val="001F6EC0"/>
    <w:rsid w:val="001F7184"/>
    <w:rsid w:val="00201737"/>
    <w:rsid w:val="00202CBE"/>
    <w:rsid w:val="00204A75"/>
    <w:rsid w:val="0020616E"/>
    <w:rsid w:val="00210C5A"/>
    <w:rsid w:val="002142B1"/>
    <w:rsid w:val="00214C73"/>
    <w:rsid w:val="00217DA7"/>
    <w:rsid w:val="00225EB9"/>
    <w:rsid w:val="002314B4"/>
    <w:rsid w:val="002352AC"/>
    <w:rsid w:val="00235AD5"/>
    <w:rsid w:val="00236374"/>
    <w:rsid w:val="00236BC1"/>
    <w:rsid w:val="00237BA1"/>
    <w:rsid w:val="00241A14"/>
    <w:rsid w:val="002445B8"/>
    <w:rsid w:val="00244879"/>
    <w:rsid w:val="00244AAC"/>
    <w:rsid w:val="002509AD"/>
    <w:rsid w:val="002529A9"/>
    <w:rsid w:val="00255427"/>
    <w:rsid w:val="00260065"/>
    <w:rsid w:val="00262096"/>
    <w:rsid w:val="0026398A"/>
    <w:rsid w:val="00263AA2"/>
    <w:rsid w:val="00266692"/>
    <w:rsid w:val="00270894"/>
    <w:rsid w:val="002737B5"/>
    <w:rsid w:val="00277675"/>
    <w:rsid w:val="0028103D"/>
    <w:rsid w:val="002866D8"/>
    <w:rsid w:val="002914A9"/>
    <w:rsid w:val="00291654"/>
    <w:rsid w:val="00291C0C"/>
    <w:rsid w:val="00291C21"/>
    <w:rsid w:val="00292851"/>
    <w:rsid w:val="00293541"/>
    <w:rsid w:val="00297550"/>
    <w:rsid w:val="00297E61"/>
    <w:rsid w:val="002A08F5"/>
    <w:rsid w:val="002A0949"/>
    <w:rsid w:val="002A1599"/>
    <w:rsid w:val="002A1AFA"/>
    <w:rsid w:val="002A5D04"/>
    <w:rsid w:val="002A7E29"/>
    <w:rsid w:val="002B0B55"/>
    <w:rsid w:val="002B6087"/>
    <w:rsid w:val="002B6C7F"/>
    <w:rsid w:val="002B6D82"/>
    <w:rsid w:val="002C0455"/>
    <w:rsid w:val="002C1E0B"/>
    <w:rsid w:val="002C42D9"/>
    <w:rsid w:val="002D1F51"/>
    <w:rsid w:val="002D3CD8"/>
    <w:rsid w:val="002D5605"/>
    <w:rsid w:val="002D589D"/>
    <w:rsid w:val="002D6085"/>
    <w:rsid w:val="002D6673"/>
    <w:rsid w:val="002D7AA0"/>
    <w:rsid w:val="002E6002"/>
    <w:rsid w:val="002F0FEE"/>
    <w:rsid w:val="002F16E7"/>
    <w:rsid w:val="002F3329"/>
    <w:rsid w:val="002F42D2"/>
    <w:rsid w:val="0030086E"/>
    <w:rsid w:val="003026A9"/>
    <w:rsid w:val="00303053"/>
    <w:rsid w:val="003040F0"/>
    <w:rsid w:val="00304CB3"/>
    <w:rsid w:val="00310F9D"/>
    <w:rsid w:val="00312779"/>
    <w:rsid w:val="003132F9"/>
    <w:rsid w:val="00315AF3"/>
    <w:rsid w:val="00315E40"/>
    <w:rsid w:val="003228CF"/>
    <w:rsid w:val="00322C2E"/>
    <w:rsid w:val="00322DDC"/>
    <w:rsid w:val="003232DA"/>
    <w:rsid w:val="00334657"/>
    <w:rsid w:val="003350D4"/>
    <w:rsid w:val="003401A6"/>
    <w:rsid w:val="00341BA8"/>
    <w:rsid w:val="00347834"/>
    <w:rsid w:val="003506FF"/>
    <w:rsid w:val="00352298"/>
    <w:rsid w:val="0035547E"/>
    <w:rsid w:val="0035551A"/>
    <w:rsid w:val="003570DB"/>
    <w:rsid w:val="00362878"/>
    <w:rsid w:val="00363C88"/>
    <w:rsid w:val="003647B2"/>
    <w:rsid w:val="00365520"/>
    <w:rsid w:val="0036570E"/>
    <w:rsid w:val="00365AE5"/>
    <w:rsid w:val="00372288"/>
    <w:rsid w:val="00372BAF"/>
    <w:rsid w:val="00374C2D"/>
    <w:rsid w:val="0037660B"/>
    <w:rsid w:val="003779A4"/>
    <w:rsid w:val="00377C23"/>
    <w:rsid w:val="00381615"/>
    <w:rsid w:val="00381961"/>
    <w:rsid w:val="00381D0B"/>
    <w:rsid w:val="0038240C"/>
    <w:rsid w:val="00391576"/>
    <w:rsid w:val="00392BCF"/>
    <w:rsid w:val="00396FB6"/>
    <w:rsid w:val="00397E59"/>
    <w:rsid w:val="003A74F6"/>
    <w:rsid w:val="003B520C"/>
    <w:rsid w:val="003B617F"/>
    <w:rsid w:val="003B6576"/>
    <w:rsid w:val="003B6E4A"/>
    <w:rsid w:val="003C2F21"/>
    <w:rsid w:val="003C4976"/>
    <w:rsid w:val="003C4A21"/>
    <w:rsid w:val="003D016D"/>
    <w:rsid w:val="003D0D33"/>
    <w:rsid w:val="003D0E32"/>
    <w:rsid w:val="003D439A"/>
    <w:rsid w:val="003D4956"/>
    <w:rsid w:val="003D71EB"/>
    <w:rsid w:val="003D7E54"/>
    <w:rsid w:val="003E29F8"/>
    <w:rsid w:val="003E3315"/>
    <w:rsid w:val="003E7663"/>
    <w:rsid w:val="003E7BBB"/>
    <w:rsid w:val="003F5BB0"/>
    <w:rsid w:val="00404717"/>
    <w:rsid w:val="00405D7D"/>
    <w:rsid w:val="004066C8"/>
    <w:rsid w:val="0041003E"/>
    <w:rsid w:val="00412E7E"/>
    <w:rsid w:val="004165E5"/>
    <w:rsid w:val="00420275"/>
    <w:rsid w:val="004202C9"/>
    <w:rsid w:val="0042082F"/>
    <w:rsid w:val="00424F11"/>
    <w:rsid w:val="00434706"/>
    <w:rsid w:val="0043489E"/>
    <w:rsid w:val="00435B1D"/>
    <w:rsid w:val="00436748"/>
    <w:rsid w:val="0043681D"/>
    <w:rsid w:val="004373CC"/>
    <w:rsid w:val="00440477"/>
    <w:rsid w:val="0044487E"/>
    <w:rsid w:val="00444F43"/>
    <w:rsid w:val="00454049"/>
    <w:rsid w:val="004563C7"/>
    <w:rsid w:val="00462B5A"/>
    <w:rsid w:val="004641D8"/>
    <w:rsid w:val="00464539"/>
    <w:rsid w:val="00467509"/>
    <w:rsid w:val="00472052"/>
    <w:rsid w:val="00473F48"/>
    <w:rsid w:val="0048207B"/>
    <w:rsid w:val="00483F18"/>
    <w:rsid w:val="00485BEA"/>
    <w:rsid w:val="004860DC"/>
    <w:rsid w:val="00487D16"/>
    <w:rsid w:val="004921BB"/>
    <w:rsid w:val="00492638"/>
    <w:rsid w:val="004937CC"/>
    <w:rsid w:val="00495204"/>
    <w:rsid w:val="004B10E2"/>
    <w:rsid w:val="004B2819"/>
    <w:rsid w:val="004B4082"/>
    <w:rsid w:val="004B4730"/>
    <w:rsid w:val="004B58B9"/>
    <w:rsid w:val="004B6FE1"/>
    <w:rsid w:val="004C0929"/>
    <w:rsid w:val="004C3D44"/>
    <w:rsid w:val="004C4C85"/>
    <w:rsid w:val="004C5543"/>
    <w:rsid w:val="004C7701"/>
    <w:rsid w:val="004C77C0"/>
    <w:rsid w:val="004D30A9"/>
    <w:rsid w:val="004D45A7"/>
    <w:rsid w:val="004D531C"/>
    <w:rsid w:val="004D5DC5"/>
    <w:rsid w:val="004E02DA"/>
    <w:rsid w:val="004E2255"/>
    <w:rsid w:val="004E42D8"/>
    <w:rsid w:val="004E6C11"/>
    <w:rsid w:val="004F0A68"/>
    <w:rsid w:val="004F3435"/>
    <w:rsid w:val="004F57B4"/>
    <w:rsid w:val="004F7A31"/>
    <w:rsid w:val="004F7B08"/>
    <w:rsid w:val="00501BAB"/>
    <w:rsid w:val="00504258"/>
    <w:rsid w:val="00504275"/>
    <w:rsid w:val="00505597"/>
    <w:rsid w:val="005055F5"/>
    <w:rsid w:val="0050794A"/>
    <w:rsid w:val="005107E0"/>
    <w:rsid w:val="0051511B"/>
    <w:rsid w:val="00520022"/>
    <w:rsid w:val="0052197B"/>
    <w:rsid w:val="00521C71"/>
    <w:rsid w:val="00522415"/>
    <w:rsid w:val="005234C9"/>
    <w:rsid w:val="0052379C"/>
    <w:rsid w:val="005239F4"/>
    <w:rsid w:val="00526879"/>
    <w:rsid w:val="00530A76"/>
    <w:rsid w:val="00533308"/>
    <w:rsid w:val="005348F7"/>
    <w:rsid w:val="005351F1"/>
    <w:rsid w:val="00541A79"/>
    <w:rsid w:val="00543CD4"/>
    <w:rsid w:val="00545A19"/>
    <w:rsid w:val="00547A8F"/>
    <w:rsid w:val="005523B6"/>
    <w:rsid w:val="0055570B"/>
    <w:rsid w:val="00556B33"/>
    <w:rsid w:val="00557446"/>
    <w:rsid w:val="00560287"/>
    <w:rsid w:val="00560A33"/>
    <w:rsid w:val="005618CD"/>
    <w:rsid w:val="00562D89"/>
    <w:rsid w:val="0056649F"/>
    <w:rsid w:val="00566BC5"/>
    <w:rsid w:val="00567531"/>
    <w:rsid w:val="00567C68"/>
    <w:rsid w:val="0057144F"/>
    <w:rsid w:val="005718EC"/>
    <w:rsid w:val="0057241C"/>
    <w:rsid w:val="0057484D"/>
    <w:rsid w:val="005748E9"/>
    <w:rsid w:val="00575215"/>
    <w:rsid w:val="005765B1"/>
    <w:rsid w:val="005815BA"/>
    <w:rsid w:val="00582A6F"/>
    <w:rsid w:val="00583261"/>
    <w:rsid w:val="00586D5C"/>
    <w:rsid w:val="00587169"/>
    <w:rsid w:val="00587415"/>
    <w:rsid w:val="0059001B"/>
    <w:rsid w:val="0059149F"/>
    <w:rsid w:val="0059481D"/>
    <w:rsid w:val="0059534F"/>
    <w:rsid w:val="00595E37"/>
    <w:rsid w:val="005971CC"/>
    <w:rsid w:val="005A0B97"/>
    <w:rsid w:val="005A3B6C"/>
    <w:rsid w:val="005A42BD"/>
    <w:rsid w:val="005A4B58"/>
    <w:rsid w:val="005A64AC"/>
    <w:rsid w:val="005B0446"/>
    <w:rsid w:val="005B06C1"/>
    <w:rsid w:val="005B337D"/>
    <w:rsid w:val="005B6080"/>
    <w:rsid w:val="005B78C7"/>
    <w:rsid w:val="005C0816"/>
    <w:rsid w:val="005C0C14"/>
    <w:rsid w:val="005C1255"/>
    <w:rsid w:val="005C1B8D"/>
    <w:rsid w:val="005C5004"/>
    <w:rsid w:val="005D1EC5"/>
    <w:rsid w:val="005D296E"/>
    <w:rsid w:val="005D3A8C"/>
    <w:rsid w:val="005D3DA6"/>
    <w:rsid w:val="005D60FB"/>
    <w:rsid w:val="005D6BB8"/>
    <w:rsid w:val="005D78D9"/>
    <w:rsid w:val="005E40BE"/>
    <w:rsid w:val="00605869"/>
    <w:rsid w:val="006148B8"/>
    <w:rsid w:val="00614C99"/>
    <w:rsid w:val="0061516C"/>
    <w:rsid w:val="0061579E"/>
    <w:rsid w:val="006220F4"/>
    <w:rsid w:val="00626EEC"/>
    <w:rsid w:val="006341CB"/>
    <w:rsid w:val="006360A7"/>
    <w:rsid w:val="00637EB7"/>
    <w:rsid w:val="00640810"/>
    <w:rsid w:val="00644051"/>
    <w:rsid w:val="00644F2D"/>
    <w:rsid w:val="006465D1"/>
    <w:rsid w:val="00646E96"/>
    <w:rsid w:val="006518A7"/>
    <w:rsid w:val="0065246E"/>
    <w:rsid w:val="00653F48"/>
    <w:rsid w:val="00657B22"/>
    <w:rsid w:val="00660D46"/>
    <w:rsid w:val="006637C6"/>
    <w:rsid w:val="006640AF"/>
    <w:rsid w:val="00664A49"/>
    <w:rsid w:val="006668AE"/>
    <w:rsid w:val="00666F6B"/>
    <w:rsid w:val="00667C46"/>
    <w:rsid w:val="006714A5"/>
    <w:rsid w:val="0067254E"/>
    <w:rsid w:val="006734C3"/>
    <w:rsid w:val="00674357"/>
    <w:rsid w:val="006756EC"/>
    <w:rsid w:val="006761F9"/>
    <w:rsid w:val="0067782F"/>
    <w:rsid w:val="00681859"/>
    <w:rsid w:val="006830AA"/>
    <w:rsid w:val="006830F0"/>
    <w:rsid w:val="00685A5F"/>
    <w:rsid w:val="00691945"/>
    <w:rsid w:val="00693C93"/>
    <w:rsid w:val="00696919"/>
    <w:rsid w:val="00696EEF"/>
    <w:rsid w:val="006A2875"/>
    <w:rsid w:val="006A2ADE"/>
    <w:rsid w:val="006A334E"/>
    <w:rsid w:val="006A3CC3"/>
    <w:rsid w:val="006A5950"/>
    <w:rsid w:val="006A63B5"/>
    <w:rsid w:val="006B00B4"/>
    <w:rsid w:val="006B110F"/>
    <w:rsid w:val="006B4D6C"/>
    <w:rsid w:val="006B6EF5"/>
    <w:rsid w:val="006C4BBB"/>
    <w:rsid w:val="006D57BA"/>
    <w:rsid w:val="006D7F34"/>
    <w:rsid w:val="006E0656"/>
    <w:rsid w:val="006E259A"/>
    <w:rsid w:val="006E55D1"/>
    <w:rsid w:val="006E565E"/>
    <w:rsid w:val="006E6341"/>
    <w:rsid w:val="006E7325"/>
    <w:rsid w:val="006E7E19"/>
    <w:rsid w:val="006F2642"/>
    <w:rsid w:val="006F2C0D"/>
    <w:rsid w:val="006F2E6B"/>
    <w:rsid w:val="006F5871"/>
    <w:rsid w:val="006F7A65"/>
    <w:rsid w:val="0070271A"/>
    <w:rsid w:val="00703510"/>
    <w:rsid w:val="00703539"/>
    <w:rsid w:val="0070619A"/>
    <w:rsid w:val="007067B0"/>
    <w:rsid w:val="00710C90"/>
    <w:rsid w:val="00711F65"/>
    <w:rsid w:val="00713073"/>
    <w:rsid w:val="00713612"/>
    <w:rsid w:val="0071514F"/>
    <w:rsid w:val="00715172"/>
    <w:rsid w:val="00723CF9"/>
    <w:rsid w:val="00724909"/>
    <w:rsid w:val="00725CED"/>
    <w:rsid w:val="0073162B"/>
    <w:rsid w:val="007336CB"/>
    <w:rsid w:val="00736A79"/>
    <w:rsid w:val="00742465"/>
    <w:rsid w:val="00746C11"/>
    <w:rsid w:val="00746E22"/>
    <w:rsid w:val="007500E6"/>
    <w:rsid w:val="007506D9"/>
    <w:rsid w:val="00750E74"/>
    <w:rsid w:val="00750FAD"/>
    <w:rsid w:val="007547B4"/>
    <w:rsid w:val="00756445"/>
    <w:rsid w:val="00760B3D"/>
    <w:rsid w:val="00761214"/>
    <w:rsid w:val="00763FDD"/>
    <w:rsid w:val="007653B6"/>
    <w:rsid w:val="0076566F"/>
    <w:rsid w:val="00766588"/>
    <w:rsid w:val="00775565"/>
    <w:rsid w:val="00781A81"/>
    <w:rsid w:val="00781E70"/>
    <w:rsid w:val="0078207E"/>
    <w:rsid w:val="00785D9B"/>
    <w:rsid w:val="00787220"/>
    <w:rsid w:val="00787E31"/>
    <w:rsid w:val="007942D1"/>
    <w:rsid w:val="00794BA1"/>
    <w:rsid w:val="007A0D87"/>
    <w:rsid w:val="007A517A"/>
    <w:rsid w:val="007A6284"/>
    <w:rsid w:val="007B016E"/>
    <w:rsid w:val="007B2DCE"/>
    <w:rsid w:val="007B2E47"/>
    <w:rsid w:val="007B5977"/>
    <w:rsid w:val="007B5A08"/>
    <w:rsid w:val="007C7032"/>
    <w:rsid w:val="007D1583"/>
    <w:rsid w:val="007D342A"/>
    <w:rsid w:val="007D3FF9"/>
    <w:rsid w:val="007D7398"/>
    <w:rsid w:val="007E1594"/>
    <w:rsid w:val="007E1832"/>
    <w:rsid w:val="007E2581"/>
    <w:rsid w:val="007E291F"/>
    <w:rsid w:val="007E2D82"/>
    <w:rsid w:val="007E37DB"/>
    <w:rsid w:val="007E48DC"/>
    <w:rsid w:val="007E6279"/>
    <w:rsid w:val="007F18B3"/>
    <w:rsid w:val="007F2538"/>
    <w:rsid w:val="007F40E5"/>
    <w:rsid w:val="007F653E"/>
    <w:rsid w:val="007F6A8C"/>
    <w:rsid w:val="00801798"/>
    <w:rsid w:val="00804A53"/>
    <w:rsid w:val="00804AD9"/>
    <w:rsid w:val="00806575"/>
    <w:rsid w:val="008069AD"/>
    <w:rsid w:val="00807981"/>
    <w:rsid w:val="00810D42"/>
    <w:rsid w:val="008118B9"/>
    <w:rsid w:val="00812969"/>
    <w:rsid w:val="00813C69"/>
    <w:rsid w:val="00814D3E"/>
    <w:rsid w:val="00815D1E"/>
    <w:rsid w:val="00820B09"/>
    <w:rsid w:val="00822B02"/>
    <w:rsid w:val="00824AD3"/>
    <w:rsid w:val="00826426"/>
    <w:rsid w:val="0083054B"/>
    <w:rsid w:val="008309AE"/>
    <w:rsid w:val="0083131B"/>
    <w:rsid w:val="00833FEE"/>
    <w:rsid w:val="008340C9"/>
    <w:rsid w:val="008343E0"/>
    <w:rsid w:val="0083777D"/>
    <w:rsid w:val="0084025B"/>
    <w:rsid w:val="0084173A"/>
    <w:rsid w:val="00842358"/>
    <w:rsid w:val="00844141"/>
    <w:rsid w:val="00844F57"/>
    <w:rsid w:val="00850759"/>
    <w:rsid w:val="00850C85"/>
    <w:rsid w:val="0085242C"/>
    <w:rsid w:val="008548FF"/>
    <w:rsid w:val="0085572F"/>
    <w:rsid w:val="008558E6"/>
    <w:rsid w:val="00856EB6"/>
    <w:rsid w:val="008570C5"/>
    <w:rsid w:val="00861A05"/>
    <w:rsid w:val="0086280F"/>
    <w:rsid w:val="0086498E"/>
    <w:rsid w:val="00866E84"/>
    <w:rsid w:val="008711F1"/>
    <w:rsid w:val="00873736"/>
    <w:rsid w:val="00873DC5"/>
    <w:rsid w:val="0087534D"/>
    <w:rsid w:val="00877BF5"/>
    <w:rsid w:val="00880EF9"/>
    <w:rsid w:val="0088126B"/>
    <w:rsid w:val="008815D2"/>
    <w:rsid w:val="00882196"/>
    <w:rsid w:val="00885686"/>
    <w:rsid w:val="00890426"/>
    <w:rsid w:val="00890DBA"/>
    <w:rsid w:val="008931AE"/>
    <w:rsid w:val="008953AB"/>
    <w:rsid w:val="00897991"/>
    <w:rsid w:val="008A2AB4"/>
    <w:rsid w:val="008A39FE"/>
    <w:rsid w:val="008A46AF"/>
    <w:rsid w:val="008A6FC7"/>
    <w:rsid w:val="008A75A3"/>
    <w:rsid w:val="008B11DE"/>
    <w:rsid w:val="008B1743"/>
    <w:rsid w:val="008B2633"/>
    <w:rsid w:val="008B5B3C"/>
    <w:rsid w:val="008C0C10"/>
    <w:rsid w:val="008C1921"/>
    <w:rsid w:val="008C518A"/>
    <w:rsid w:val="008C530B"/>
    <w:rsid w:val="008C6893"/>
    <w:rsid w:val="008C7992"/>
    <w:rsid w:val="008D4665"/>
    <w:rsid w:val="008D4A34"/>
    <w:rsid w:val="008E0C9E"/>
    <w:rsid w:val="008E33EE"/>
    <w:rsid w:val="008E47B8"/>
    <w:rsid w:val="008E48A9"/>
    <w:rsid w:val="008E7B06"/>
    <w:rsid w:val="008E7B85"/>
    <w:rsid w:val="008E7F6C"/>
    <w:rsid w:val="008F01BB"/>
    <w:rsid w:val="008F19DA"/>
    <w:rsid w:val="008F263D"/>
    <w:rsid w:val="008F28F3"/>
    <w:rsid w:val="008F7527"/>
    <w:rsid w:val="00900051"/>
    <w:rsid w:val="009006DF"/>
    <w:rsid w:val="00900ED1"/>
    <w:rsid w:val="00903F8E"/>
    <w:rsid w:val="00905B91"/>
    <w:rsid w:val="00907D17"/>
    <w:rsid w:val="00910098"/>
    <w:rsid w:val="00910B06"/>
    <w:rsid w:val="00911553"/>
    <w:rsid w:val="00911B93"/>
    <w:rsid w:val="009147FE"/>
    <w:rsid w:val="0091556F"/>
    <w:rsid w:val="009169B1"/>
    <w:rsid w:val="0091720B"/>
    <w:rsid w:val="009247F3"/>
    <w:rsid w:val="00925C14"/>
    <w:rsid w:val="00932F6D"/>
    <w:rsid w:val="0093477F"/>
    <w:rsid w:val="009353F6"/>
    <w:rsid w:val="0093634D"/>
    <w:rsid w:val="009402C8"/>
    <w:rsid w:val="00941CE4"/>
    <w:rsid w:val="009431A6"/>
    <w:rsid w:val="00945C41"/>
    <w:rsid w:val="0094694D"/>
    <w:rsid w:val="00952F79"/>
    <w:rsid w:val="00952FB8"/>
    <w:rsid w:val="00956627"/>
    <w:rsid w:val="00966CA4"/>
    <w:rsid w:val="009674D5"/>
    <w:rsid w:val="00971965"/>
    <w:rsid w:val="00972AA2"/>
    <w:rsid w:val="009732AB"/>
    <w:rsid w:val="00975A3E"/>
    <w:rsid w:val="00980CB4"/>
    <w:rsid w:val="00981509"/>
    <w:rsid w:val="00986C11"/>
    <w:rsid w:val="0099267A"/>
    <w:rsid w:val="00995CBA"/>
    <w:rsid w:val="009963D1"/>
    <w:rsid w:val="009A05CB"/>
    <w:rsid w:val="009A0656"/>
    <w:rsid w:val="009A3447"/>
    <w:rsid w:val="009A3704"/>
    <w:rsid w:val="009A3F03"/>
    <w:rsid w:val="009A76FC"/>
    <w:rsid w:val="009A7E25"/>
    <w:rsid w:val="009B2EC4"/>
    <w:rsid w:val="009B3BF0"/>
    <w:rsid w:val="009B3FDF"/>
    <w:rsid w:val="009B58E1"/>
    <w:rsid w:val="009B65CE"/>
    <w:rsid w:val="009C3B42"/>
    <w:rsid w:val="009C43F1"/>
    <w:rsid w:val="009D31D9"/>
    <w:rsid w:val="009D3355"/>
    <w:rsid w:val="009D5555"/>
    <w:rsid w:val="009D560F"/>
    <w:rsid w:val="009D5FEB"/>
    <w:rsid w:val="009D6873"/>
    <w:rsid w:val="009E545D"/>
    <w:rsid w:val="009E6376"/>
    <w:rsid w:val="009F2BEF"/>
    <w:rsid w:val="009F2E8D"/>
    <w:rsid w:val="009F4F68"/>
    <w:rsid w:val="009F7DDA"/>
    <w:rsid w:val="00A0187F"/>
    <w:rsid w:val="00A035E0"/>
    <w:rsid w:val="00A0460D"/>
    <w:rsid w:val="00A0588B"/>
    <w:rsid w:val="00A107A9"/>
    <w:rsid w:val="00A11590"/>
    <w:rsid w:val="00A15A63"/>
    <w:rsid w:val="00A16FC0"/>
    <w:rsid w:val="00A16FDA"/>
    <w:rsid w:val="00A229E1"/>
    <w:rsid w:val="00A267D7"/>
    <w:rsid w:val="00A3110E"/>
    <w:rsid w:val="00A319EC"/>
    <w:rsid w:val="00A35259"/>
    <w:rsid w:val="00A35F70"/>
    <w:rsid w:val="00A44EF8"/>
    <w:rsid w:val="00A45AF8"/>
    <w:rsid w:val="00A45D24"/>
    <w:rsid w:val="00A46FC7"/>
    <w:rsid w:val="00A471F1"/>
    <w:rsid w:val="00A50CB0"/>
    <w:rsid w:val="00A5323C"/>
    <w:rsid w:val="00A57D6F"/>
    <w:rsid w:val="00A62D4A"/>
    <w:rsid w:val="00A632E9"/>
    <w:rsid w:val="00A64DD2"/>
    <w:rsid w:val="00A72B88"/>
    <w:rsid w:val="00A7460D"/>
    <w:rsid w:val="00A763D3"/>
    <w:rsid w:val="00A764B9"/>
    <w:rsid w:val="00A77284"/>
    <w:rsid w:val="00A77587"/>
    <w:rsid w:val="00A77CC3"/>
    <w:rsid w:val="00A80CB6"/>
    <w:rsid w:val="00A82C7C"/>
    <w:rsid w:val="00A82FB4"/>
    <w:rsid w:val="00A83FA3"/>
    <w:rsid w:val="00A85A89"/>
    <w:rsid w:val="00A86724"/>
    <w:rsid w:val="00A8794F"/>
    <w:rsid w:val="00A94B17"/>
    <w:rsid w:val="00A96359"/>
    <w:rsid w:val="00AA3B1E"/>
    <w:rsid w:val="00AA4369"/>
    <w:rsid w:val="00AA6BAA"/>
    <w:rsid w:val="00AB388C"/>
    <w:rsid w:val="00AB6FA0"/>
    <w:rsid w:val="00AC09C0"/>
    <w:rsid w:val="00AC3ACF"/>
    <w:rsid w:val="00AC5D35"/>
    <w:rsid w:val="00AC7CD3"/>
    <w:rsid w:val="00AC7D3C"/>
    <w:rsid w:val="00AD2482"/>
    <w:rsid w:val="00AD2896"/>
    <w:rsid w:val="00AD658C"/>
    <w:rsid w:val="00AD79CF"/>
    <w:rsid w:val="00AE52B5"/>
    <w:rsid w:val="00AE5C33"/>
    <w:rsid w:val="00AE642B"/>
    <w:rsid w:val="00AE6AE9"/>
    <w:rsid w:val="00AF41F8"/>
    <w:rsid w:val="00AF50B4"/>
    <w:rsid w:val="00AF5E67"/>
    <w:rsid w:val="00AF6214"/>
    <w:rsid w:val="00AF7FE9"/>
    <w:rsid w:val="00B03D54"/>
    <w:rsid w:val="00B133DE"/>
    <w:rsid w:val="00B13BAE"/>
    <w:rsid w:val="00B14E01"/>
    <w:rsid w:val="00B169E7"/>
    <w:rsid w:val="00B20CEE"/>
    <w:rsid w:val="00B2146D"/>
    <w:rsid w:val="00B218A0"/>
    <w:rsid w:val="00B2366D"/>
    <w:rsid w:val="00B2542C"/>
    <w:rsid w:val="00B25777"/>
    <w:rsid w:val="00B31604"/>
    <w:rsid w:val="00B36D53"/>
    <w:rsid w:val="00B36DEB"/>
    <w:rsid w:val="00B371D1"/>
    <w:rsid w:val="00B428B8"/>
    <w:rsid w:val="00B443C4"/>
    <w:rsid w:val="00B51E76"/>
    <w:rsid w:val="00B54771"/>
    <w:rsid w:val="00B55B65"/>
    <w:rsid w:val="00B617B9"/>
    <w:rsid w:val="00B61F3D"/>
    <w:rsid w:val="00B67917"/>
    <w:rsid w:val="00B73114"/>
    <w:rsid w:val="00B73523"/>
    <w:rsid w:val="00B7489B"/>
    <w:rsid w:val="00B76E6E"/>
    <w:rsid w:val="00B8074F"/>
    <w:rsid w:val="00B8079C"/>
    <w:rsid w:val="00B81A10"/>
    <w:rsid w:val="00B81C56"/>
    <w:rsid w:val="00B8334D"/>
    <w:rsid w:val="00B83EF4"/>
    <w:rsid w:val="00B8521E"/>
    <w:rsid w:val="00B90531"/>
    <w:rsid w:val="00B90C0C"/>
    <w:rsid w:val="00B95F76"/>
    <w:rsid w:val="00B97F23"/>
    <w:rsid w:val="00BA1E75"/>
    <w:rsid w:val="00BA362B"/>
    <w:rsid w:val="00BA7EC1"/>
    <w:rsid w:val="00BB12CC"/>
    <w:rsid w:val="00BB657F"/>
    <w:rsid w:val="00BC1EEC"/>
    <w:rsid w:val="00BC5A37"/>
    <w:rsid w:val="00BD01A7"/>
    <w:rsid w:val="00BD17FB"/>
    <w:rsid w:val="00BD3D17"/>
    <w:rsid w:val="00BD58A9"/>
    <w:rsid w:val="00BE42EC"/>
    <w:rsid w:val="00BE7F90"/>
    <w:rsid w:val="00BF0B98"/>
    <w:rsid w:val="00BF28EA"/>
    <w:rsid w:val="00BF3144"/>
    <w:rsid w:val="00BF3A6F"/>
    <w:rsid w:val="00BF4A24"/>
    <w:rsid w:val="00C012BF"/>
    <w:rsid w:val="00C018E3"/>
    <w:rsid w:val="00C042B1"/>
    <w:rsid w:val="00C061B4"/>
    <w:rsid w:val="00C07584"/>
    <w:rsid w:val="00C12746"/>
    <w:rsid w:val="00C145BF"/>
    <w:rsid w:val="00C14AE4"/>
    <w:rsid w:val="00C16CE1"/>
    <w:rsid w:val="00C1792D"/>
    <w:rsid w:val="00C22C9F"/>
    <w:rsid w:val="00C23566"/>
    <w:rsid w:val="00C23F76"/>
    <w:rsid w:val="00C323EB"/>
    <w:rsid w:val="00C34019"/>
    <w:rsid w:val="00C35661"/>
    <w:rsid w:val="00C3611A"/>
    <w:rsid w:val="00C431F2"/>
    <w:rsid w:val="00C43617"/>
    <w:rsid w:val="00C443A2"/>
    <w:rsid w:val="00C45A4C"/>
    <w:rsid w:val="00C504A1"/>
    <w:rsid w:val="00C5216B"/>
    <w:rsid w:val="00C5282A"/>
    <w:rsid w:val="00C53BAA"/>
    <w:rsid w:val="00C55B7C"/>
    <w:rsid w:val="00C56DAB"/>
    <w:rsid w:val="00C5757E"/>
    <w:rsid w:val="00C60A9A"/>
    <w:rsid w:val="00C61741"/>
    <w:rsid w:val="00C6226C"/>
    <w:rsid w:val="00C63474"/>
    <w:rsid w:val="00C66AA4"/>
    <w:rsid w:val="00C677BB"/>
    <w:rsid w:val="00C72283"/>
    <w:rsid w:val="00C73107"/>
    <w:rsid w:val="00C74213"/>
    <w:rsid w:val="00C75170"/>
    <w:rsid w:val="00C80D05"/>
    <w:rsid w:val="00C816BE"/>
    <w:rsid w:val="00C81FD9"/>
    <w:rsid w:val="00C8259F"/>
    <w:rsid w:val="00C8333C"/>
    <w:rsid w:val="00C86D7F"/>
    <w:rsid w:val="00C87955"/>
    <w:rsid w:val="00C879FB"/>
    <w:rsid w:val="00C967C0"/>
    <w:rsid w:val="00CA0DFA"/>
    <w:rsid w:val="00CA13E0"/>
    <w:rsid w:val="00CA3267"/>
    <w:rsid w:val="00CA34C2"/>
    <w:rsid w:val="00CA4DB5"/>
    <w:rsid w:val="00CA6C1B"/>
    <w:rsid w:val="00CB3609"/>
    <w:rsid w:val="00CB5BD1"/>
    <w:rsid w:val="00CC1A8A"/>
    <w:rsid w:val="00CC238E"/>
    <w:rsid w:val="00CC27D4"/>
    <w:rsid w:val="00CC3023"/>
    <w:rsid w:val="00CC5109"/>
    <w:rsid w:val="00CC586A"/>
    <w:rsid w:val="00CC5A65"/>
    <w:rsid w:val="00CC6F97"/>
    <w:rsid w:val="00CD0035"/>
    <w:rsid w:val="00CD20A2"/>
    <w:rsid w:val="00CD2CA5"/>
    <w:rsid w:val="00CD71B9"/>
    <w:rsid w:val="00CE395C"/>
    <w:rsid w:val="00CE3A61"/>
    <w:rsid w:val="00CE7AA7"/>
    <w:rsid w:val="00CF22F9"/>
    <w:rsid w:val="00CF346C"/>
    <w:rsid w:val="00CF56CD"/>
    <w:rsid w:val="00CF7C72"/>
    <w:rsid w:val="00D00701"/>
    <w:rsid w:val="00D03B24"/>
    <w:rsid w:val="00D04D5D"/>
    <w:rsid w:val="00D07FD4"/>
    <w:rsid w:val="00D1161A"/>
    <w:rsid w:val="00D14775"/>
    <w:rsid w:val="00D17B71"/>
    <w:rsid w:val="00D20735"/>
    <w:rsid w:val="00D20A71"/>
    <w:rsid w:val="00D23062"/>
    <w:rsid w:val="00D239F4"/>
    <w:rsid w:val="00D25F92"/>
    <w:rsid w:val="00D26810"/>
    <w:rsid w:val="00D26BA2"/>
    <w:rsid w:val="00D275C5"/>
    <w:rsid w:val="00D30165"/>
    <w:rsid w:val="00D31948"/>
    <w:rsid w:val="00D31C61"/>
    <w:rsid w:val="00D3220D"/>
    <w:rsid w:val="00D33074"/>
    <w:rsid w:val="00D35882"/>
    <w:rsid w:val="00D37EAC"/>
    <w:rsid w:val="00D50C03"/>
    <w:rsid w:val="00D5351A"/>
    <w:rsid w:val="00D561BB"/>
    <w:rsid w:val="00D56EF7"/>
    <w:rsid w:val="00D607A2"/>
    <w:rsid w:val="00D61BD9"/>
    <w:rsid w:val="00D6217D"/>
    <w:rsid w:val="00D63A76"/>
    <w:rsid w:val="00D64916"/>
    <w:rsid w:val="00D66D29"/>
    <w:rsid w:val="00D66F86"/>
    <w:rsid w:val="00D66FF6"/>
    <w:rsid w:val="00D70811"/>
    <w:rsid w:val="00D72F25"/>
    <w:rsid w:val="00D74E2E"/>
    <w:rsid w:val="00D76928"/>
    <w:rsid w:val="00D76F18"/>
    <w:rsid w:val="00D777E1"/>
    <w:rsid w:val="00D77EE0"/>
    <w:rsid w:val="00D8376A"/>
    <w:rsid w:val="00D837E2"/>
    <w:rsid w:val="00D84861"/>
    <w:rsid w:val="00D85F7A"/>
    <w:rsid w:val="00D87A4B"/>
    <w:rsid w:val="00D93ACD"/>
    <w:rsid w:val="00D93E18"/>
    <w:rsid w:val="00D94118"/>
    <w:rsid w:val="00D94897"/>
    <w:rsid w:val="00D96797"/>
    <w:rsid w:val="00D96F29"/>
    <w:rsid w:val="00D975B5"/>
    <w:rsid w:val="00DA0795"/>
    <w:rsid w:val="00DA1A63"/>
    <w:rsid w:val="00DA1E8E"/>
    <w:rsid w:val="00DA2A24"/>
    <w:rsid w:val="00DA4457"/>
    <w:rsid w:val="00DA6CD4"/>
    <w:rsid w:val="00DA6D58"/>
    <w:rsid w:val="00DB3F74"/>
    <w:rsid w:val="00DB62BA"/>
    <w:rsid w:val="00DC1C68"/>
    <w:rsid w:val="00DC46D2"/>
    <w:rsid w:val="00DD0991"/>
    <w:rsid w:val="00DD0B0C"/>
    <w:rsid w:val="00DD3DBB"/>
    <w:rsid w:val="00DD7868"/>
    <w:rsid w:val="00DD7A74"/>
    <w:rsid w:val="00DD7CC6"/>
    <w:rsid w:val="00DE4666"/>
    <w:rsid w:val="00DE5ECB"/>
    <w:rsid w:val="00DE6720"/>
    <w:rsid w:val="00E003E5"/>
    <w:rsid w:val="00E04CAE"/>
    <w:rsid w:val="00E06699"/>
    <w:rsid w:val="00E06E62"/>
    <w:rsid w:val="00E1089C"/>
    <w:rsid w:val="00E13B22"/>
    <w:rsid w:val="00E13BD5"/>
    <w:rsid w:val="00E216CB"/>
    <w:rsid w:val="00E21DCC"/>
    <w:rsid w:val="00E223D2"/>
    <w:rsid w:val="00E352D4"/>
    <w:rsid w:val="00E36E13"/>
    <w:rsid w:val="00E40193"/>
    <w:rsid w:val="00E50B25"/>
    <w:rsid w:val="00E51B3E"/>
    <w:rsid w:val="00E51C5C"/>
    <w:rsid w:val="00E542CF"/>
    <w:rsid w:val="00E5603F"/>
    <w:rsid w:val="00E563BD"/>
    <w:rsid w:val="00E60A55"/>
    <w:rsid w:val="00E64B71"/>
    <w:rsid w:val="00E66628"/>
    <w:rsid w:val="00E716D6"/>
    <w:rsid w:val="00E738FE"/>
    <w:rsid w:val="00E74335"/>
    <w:rsid w:val="00E74402"/>
    <w:rsid w:val="00E74D8B"/>
    <w:rsid w:val="00E75A13"/>
    <w:rsid w:val="00E806E3"/>
    <w:rsid w:val="00E83320"/>
    <w:rsid w:val="00E90F8E"/>
    <w:rsid w:val="00E93809"/>
    <w:rsid w:val="00E93C6F"/>
    <w:rsid w:val="00E93EB2"/>
    <w:rsid w:val="00E966C6"/>
    <w:rsid w:val="00EA021E"/>
    <w:rsid w:val="00EA3AAA"/>
    <w:rsid w:val="00EA3DA5"/>
    <w:rsid w:val="00EB3220"/>
    <w:rsid w:val="00EB4368"/>
    <w:rsid w:val="00EB6932"/>
    <w:rsid w:val="00EC6EA1"/>
    <w:rsid w:val="00EC7D5B"/>
    <w:rsid w:val="00ED16C9"/>
    <w:rsid w:val="00ED3820"/>
    <w:rsid w:val="00ED3F3C"/>
    <w:rsid w:val="00ED4614"/>
    <w:rsid w:val="00ED6AAA"/>
    <w:rsid w:val="00EE35A6"/>
    <w:rsid w:val="00EE74E8"/>
    <w:rsid w:val="00EF04D0"/>
    <w:rsid w:val="00EF4A42"/>
    <w:rsid w:val="00F00E57"/>
    <w:rsid w:val="00F029A7"/>
    <w:rsid w:val="00F04B58"/>
    <w:rsid w:val="00F05640"/>
    <w:rsid w:val="00F11E07"/>
    <w:rsid w:val="00F132F1"/>
    <w:rsid w:val="00F135DA"/>
    <w:rsid w:val="00F1728E"/>
    <w:rsid w:val="00F17BB6"/>
    <w:rsid w:val="00F20641"/>
    <w:rsid w:val="00F23FFF"/>
    <w:rsid w:val="00F2665E"/>
    <w:rsid w:val="00F271F8"/>
    <w:rsid w:val="00F27C77"/>
    <w:rsid w:val="00F3000C"/>
    <w:rsid w:val="00F3074E"/>
    <w:rsid w:val="00F3231E"/>
    <w:rsid w:val="00F44631"/>
    <w:rsid w:val="00F44953"/>
    <w:rsid w:val="00F523FC"/>
    <w:rsid w:val="00F526D1"/>
    <w:rsid w:val="00F52776"/>
    <w:rsid w:val="00F53D8F"/>
    <w:rsid w:val="00F54168"/>
    <w:rsid w:val="00F55252"/>
    <w:rsid w:val="00F575B6"/>
    <w:rsid w:val="00F62DB7"/>
    <w:rsid w:val="00F67B5F"/>
    <w:rsid w:val="00F72E88"/>
    <w:rsid w:val="00F73E36"/>
    <w:rsid w:val="00F741DE"/>
    <w:rsid w:val="00F74F89"/>
    <w:rsid w:val="00F760F9"/>
    <w:rsid w:val="00F770D8"/>
    <w:rsid w:val="00F8353A"/>
    <w:rsid w:val="00F837D3"/>
    <w:rsid w:val="00F83EF8"/>
    <w:rsid w:val="00F858CD"/>
    <w:rsid w:val="00F86444"/>
    <w:rsid w:val="00F86FF4"/>
    <w:rsid w:val="00F87A90"/>
    <w:rsid w:val="00F90022"/>
    <w:rsid w:val="00F92ACD"/>
    <w:rsid w:val="00F9345B"/>
    <w:rsid w:val="00F9655B"/>
    <w:rsid w:val="00FA03B7"/>
    <w:rsid w:val="00FA07E5"/>
    <w:rsid w:val="00FA29AA"/>
    <w:rsid w:val="00FA64E1"/>
    <w:rsid w:val="00FA6B30"/>
    <w:rsid w:val="00FB02F4"/>
    <w:rsid w:val="00FB03EA"/>
    <w:rsid w:val="00FB15F0"/>
    <w:rsid w:val="00FB168A"/>
    <w:rsid w:val="00FB1EAA"/>
    <w:rsid w:val="00FB664F"/>
    <w:rsid w:val="00FC056D"/>
    <w:rsid w:val="00FC0947"/>
    <w:rsid w:val="00FC11B9"/>
    <w:rsid w:val="00FC2AA4"/>
    <w:rsid w:val="00FC31A8"/>
    <w:rsid w:val="00FC6CE8"/>
    <w:rsid w:val="00FD1FEA"/>
    <w:rsid w:val="00FD2EFE"/>
    <w:rsid w:val="00FD3FAD"/>
    <w:rsid w:val="00FD4DD7"/>
    <w:rsid w:val="00FD68FD"/>
    <w:rsid w:val="00FD6C65"/>
    <w:rsid w:val="00FE03DD"/>
    <w:rsid w:val="00FE6F67"/>
    <w:rsid w:val="00FF2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3E499F6-EC76-4D02-B7B1-86738683A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9E7"/>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69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2E7E"/>
    <w:pPr>
      <w:ind w:left="720"/>
      <w:contextualSpacing/>
    </w:pPr>
  </w:style>
  <w:style w:type="character" w:styleId="CommentReference">
    <w:name w:val="annotation reference"/>
    <w:basedOn w:val="DefaultParagraphFont"/>
    <w:uiPriority w:val="99"/>
    <w:semiHidden/>
    <w:unhideWhenUsed/>
    <w:rsid w:val="00D66D29"/>
    <w:rPr>
      <w:sz w:val="16"/>
      <w:szCs w:val="16"/>
    </w:rPr>
  </w:style>
  <w:style w:type="paragraph" w:styleId="CommentText">
    <w:name w:val="annotation text"/>
    <w:basedOn w:val="Normal"/>
    <w:link w:val="CommentTextChar"/>
    <w:uiPriority w:val="99"/>
    <w:semiHidden/>
    <w:unhideWhenUsed/>
    <w:rsid w:val="00D66D29"/>
    <w:pPr>
      <w:spacing w:line="240" w:lineRule="auto"/>
    </w:pPr>
    <w:rPr>
      <w:sz w:val="20"/>
      <w:szCs w:val="20"/>
    </w:rPr>
  </w:style>
  <w:style w:type="character" w:customStyle="1" w:styleId="CommentTextChar">
    <w:name w:val="Comment Text Char"/>
    <w:basedOn w:val="DefaultParagraphFont"/>
    <w:link w:val="CommentText"/>
    <w:uiPriority w:val="99"/>
    <w:semiHidden/>
    <w:rsid w:val="00D66D2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D66D29"/>
    <w:rPr>
      <w:b/>
      <w:bCs/>
    </w:rPr>
  </w:style>
  <w:style w:type="character" w:customStyle="1" w:styleId="CommentSubjectChar">
    <w:name w:val="Comment Subject Char"/>
    <w:basedOn w:val="CommentTextChar"/>
    <w:link w:val="CommentSubject"/>
    <w:semiHidden/>
    <w:rsid w:val="00D66D29"/>
    <w:rPr>
      <w:rFonts w:asciiTheme="minorHAnsi" w:eastAsiaTheme="minorHAnsi" w:hAnsiTheme="minorHAnsi" w:cstheme="minorBidi"/>
      <w:b/>
      <w:bCs/>
    </w:rPr>
  </w:style>
  <w:style w:type="paragraph" w:styleId="BalloonText">
    <w:name w:val="Balloon Text"/>
    <w:basedOn w:val="Normal"/>
    <w:link w:val="BalloonTextChar"/>
    <w:semiHidden/>
    <w:unhideWhenUsed/>
    <w:rsid w:val="00D66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66D29"/>
    <w:rPr>
      <w:rFonts w:ascii="Tahoma" w:eastAsiaTheme="minorHAnsi" w:hAnsi="Tahoma" w:cs="Tahoma"/>
      <w:sz w:val="16"/>
      <w:szCs w:val="16"/>
    </w:rPr>
  </w:style>
  <w:style w:type="character" w:styleId="Hyperlink">
    <w:name w:val="Hyperlink"/>
    <w:basedOn w:val="DefaultParagraphFont"/>
    <w:uiPriority w:val="99"/>
    <w:semiHidden/>
    <w:unhideWhenUsed/>
    <w:rsid w:val="00E966C6"/>
    <w:rPr>
      <w:color w:val="0000FF" w:themeColor="hyperlink"/>
      <w:u w:val="single"/>
    </w:rPr>
  </w:style>
  <w:style w:type="paragraph" w:styleId="NormalWeb">
    <w:name w:val="Normal (Web)"/>
    <w:basedOn w:val="Normal"/>
    <w:uiPriority w:val="99"/>
    <w:semiHidden/>
    <w:unhideWhenUsed/>
    <w:rsid w:val="0006122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FB15F0"/>
    <w:pPr>
      <w:tabs>
        <w:tab w:val="center" w:pos="4680"/>
        <w:tab w:val="right" w:pos="9360"/>
      </w:tabs>
      <w:spacing w:after="0" w:line="240" w:lineRule="auto"/>
    </w:pPr>
  </w:style>
  <w:style w:type="character" w:customStyle="1" w:styleId="HeaderChar">
    <w:name w:val="Header Char"/>
    <w:basedOn w:val="DefaultParagraphFont"/>
    <w:link w:val="Header"/>
    <w:rsid w:val="00FB15F0"/>
    <w:rPr>
      <w:rFonts w:asciiTheme="minorHAnsi" w:eastAsiaTheme="minorHAnsi" w:hAnsiTheme="minorHAnsi" w:cstheme="minorBidi"/>
      <w:sz w:val="22"/>
      <w:szCs w:val="22"/>
    </w:rPr>
  </w:style>
  <w:style w:type="paragraph" w:styleId="Footer">
    <w:name w:val="footer"/>
    <w:basedOn w:val="Normal"/>
    <w:link w:val="FooterChar"/>
    <w:uiPriority w:val="99"/>
    <w:unhideWhenUsed/>
    <w:rsid w:val="00FB1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5F0"/>
    <w:rPr>
      <w:rFonts w:asciiTheme="minorHAnsi" w:eastAsiaTheme="minorHAnsi" w:hAnsiTheme="minorHAnsi" w:cstheme="minorBidi"/>
      <w:sz w:val="22"/>
      <w:szCs w:val="22"/>
    </w:rPr>
  </w:style>
  <w:style w:type="paragraph" w:styleId="NoSpacing">
    <w:name w:val="No Spacing"/>
    <w:link w:val="NoSpacingChar"/>
    <w:uiPriority w:val="1"/>
    <w:qFormat/>
    <w:rsid w:val="002509A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509AD"/>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75618">
      <w:bodyDiv w:val="1"/>
      <w:marLeft w:val="0"/>
      <w:marRight w:val="0"/>
      <w:marTop w:val="0"/>
      <w:marBottom w:val="0"/>
      <w:divBdr>
        <w:top w:val="none" w:sz="0" w:space="0" w:color="auto"/>
        <w:left w:val="none" w:sz="0" w:space="0" w:color="auto"/>
        <w:bottom w:val="none" w:sz="0" w:space="0" w:color="auto"/>
        <w:right w:val="none" w:sz="0" w:space="0" w:color="auto"/>
      </w:divBdr>
    </w:div>
    <w:div w:id="136650464">
      <w:bodyDiv w:val="1"/>
      <w:marLeft w:val="0"/>
      <w:marRight w:val="0"/>
      <w:marTop w:val="0"/>
      <w:marBottom w:val="0"/>
      <w:divBdr>
        <w:top w:val="none" w:sz="0" w:space="0" w:color="auto"/>
        <w:left w:val="none" w:sz="0" w:space="0" w:color="auto"/>
        <w:bottom w:val="none" w:sz="0" w:space="0" w:color="auto"/>
        <w:right w:val="none" w:sz="0" w:space="0" w:color="auto"/>
      </w:divBdr>
      <w:divsChild>
        <w:div w:id="1791974162">
          <w:marLeft w:val="360"/>
          <w:marRight w:val="0"/>
          <w:marTop w:val="200"/>
          <w:marBottom w:val="0"/>
          <w:divBdr>
            <w:top w:val="none" w:sz="0" w:space="0" w:color="auto"/>
            <w:left w:val="none" w:sz="0" w:space="0" w:color="auto"/>
            <w:bottom w:val="none" w:sz="0" w:space="0" w:color="auto"/>
            <w:right w:val="none" w:sz="0" w:space="0" w:color="auto"/>
          </w:divBdr>
        </w:div>
        <w:div w:id="766661218">
          <w:marLeft w:val="360"/>
          <w:marRight w:val="0"/>
          <w:marTop w:val="200"/>
          <w:marBottom w:val="0"/>
          <w:divBdr>
            <w:top w:val="none" w:sz="0" w:space="0" w:color="auto"/>
            <w:left w:val="none" w:sz="0" w:space="0" w:color="auto"/>
            <w:bottom w:val="none" w:sz="0" w:space="0" w:color="auto"/>
            <w:right w:val="none" w:sz="0" w:space="0" w:color="auto"/>
          </w:divBdr>
        </w:div>
        <w:div w:id="1097755410">
          <w:marLeft w:val="360"/>
          <w:marRight w:val="0"/>
          <w:marTop w:val="200"/>
          <w:marBottom w:val="0"/>
          <w:divBdr>
            <w:top w:val="none" w:sz="0" w:space="0" w:color="auto"/>
            <w:left w:val="none" w:sz="0" w:space="0" w:color="auto"/>
            <w:bottom w:val="none" w:sz="0" w:space="0" w:color="auto"/>
            <w:right w:val="none" w:sz="0" w:space="0" w:color="auto"/>
          </w:divBdr>
        </w:div>
        <w:div w:id="196742958">
          <w:marLeft w:val="360"/>
          <w:marRight w:val="0"/>
          <w:marTop w:val="200"/>
          <w:marBottom w:val="0"/>
          <w:divBdr>
            <w:top w:val="none" w:sz="0" w:space="0" w:color="auto"/>
            <w:left w:val="none" w:sz="0" w:space="0" w:color="auto"/>
            <w:bottom w:val="none" w:sz="0" w:space="0" w:color="auto"/>
            <w:right w:val="none" w:sz="0" w:space="0" w:color="auto"/>
          </w:divBdr>
        </w:div>
        <w:div w:id="772555190">
          <w:marLeft w:val="360"/>
          <w:marRight w:val="0"/>
          <w:marTop w:val="200"/>
          <w:marBottom w:val="0"/>
          <w:divBdr>
            <w:top w:val="none" w:sz="0" w:space="0" w:color="auto"/>
            <w:left w:val="none" w:sz="0" w:space="0" w:color="auto"/>
            <w:bottom w:val="none" w:sz="0" w:space="0" w:color="auto"/>
            <w:right w:val="none" w:sz="0" w:space="0" w:color="auto"/>
          </w:divBdr>
        </w:div>
        <w:div w:id="2142991210">
          <w:marLeft w:val="360"/>
          <w:marRight w:val="0"/>
          <w:marTop w:val="200"/>
          <w:marBottom w:val="0"/>
          <w:divBdr>
            <w:top w:val="none" w:sz="0" w:space="0" w:color="auto"/>
            <w:left w:val="none" w:sz="0" w:space="0" w:color="auto"/>
            <w:bottom w:val="none" w:sz="0" w:space="0" w:color="auto"/>
            <w:right w:val="none" w:sz="0" w:space="0" w:color="auto"/>
          </w:divBdr>
        </w:div>
        <w:div w:id="579098714">
          <w:marLeft w:val="360"/>
          <w:marRight w:val="0"/>
          <w:marTop w:val="200"/>
          <w:marBottom w:val="0"/>
          <w:divBdr>
            <w:top w:val="none" w:sz="0" w:space="0" w:color="auto"/>
            <w:left w:val="none" w:sz="0" w:space="0" w:color="auto"/>
            <w:bottom w:val="none" w:sz="0" w:space="0" w:color="auto"/>
            <w:right w:val="none" w:sz="0" w:space="0" w:color="auto"/>
          </w:divBdr>
        </w:div>
        <w:div w:id="373893977">
          <w:marLeft w:val="360"/>
          <w:marRight w:val="0"/>
          <w:marTop w:val="200"/>
          <w:marBottom w:val="0"/>
          <w:divBdr>
            <w:top w:val="none" w:sz="0" w:space="0" w:color="auto"/>
            <w:left w:val="none" w:sz="0" w:space="0" w:color="auto"/>
            <w:bottom w:val="none" w:sz="0" w:space="0" w:color="auto"/>
            <w:right w:val="none" w:sz="0" w:space="0" w:color="auto"/>
          </w:divBdr>
        </w:div>
      </w:divsChild>
    </w:div>
    <w:div w:id="332146691">
      <w:bodyDiv w:val="1"/>
      <w:marLeft w:val="0"/>
      <w:marRight w:val="0"/>
      <w:marTop w:val="0"/>
      <w:marBottom w:val="0"/>
      <w:divBdr>
        <w:top w:val="none" w:sz="0" w:space="0" w:color="auto"/>
        <w:left w:val="none" w:sz="0" w:space="0" w:color="auto"/>
        <w:bottom w:val="none" w:sz="0" w:space="0" w:color="auto"/>
        <w:right w:val="none" w:sz="0" w:space="0" w:color="auto"/>
      </w:divBdr>
    </w:div>
    <w:div w:id="425082554">
      <w:bodyDiv w:val="1"/>
      <w:marLeft w:val="0"/>
      <w:marRight w:val="0"/>
      <w:marTop w:val="0"/>
      <w:marBottom w:val="0"/>
      <w:divBdr>
        <w:top w:val="none" w:sz="0" w:space="0" w:color="auto"/>
        <w:left w:val="none" w:sz="0" w:space="0" w:color="auto"/>
        <w:bottom w:val="none" w:sz="0" w:space="0" w:color="auto"/>
        <w:right w:val="none" w:sz="0" w:space="0" w:color="auto"/>
      </w:divBdr>
      <w:divsChild>
        <w:div w:id="809442006">
          <w:marLeft w:val="806"/>
          <w:marRight w:val="0"/>
          <w:marTop w:val="200"/>
          <w:marBottom w:val="0"/>
          <w:divBdr>
            <w:top w:val="none" w:sz="0" w:space="0" w:color="auto"/>
            <w:left w:val="none" w:sz="0" w:space="0" w:color="auto"/>
            <w:bottom w:val="none" w:sz="0" w:space="0" w:color="auto"/>
            <w:right w:val="none" w:sz="0" w:space="0" w:color="auto"/>
          </w:divBdr>
        </w:div>
        <w:div w:id="473372447">
          <w:marLeft w:val="806"/>
          <w:marRight w:val="0"/>
          <w:marTop w:val="200"/>
          <w:marBottom w:val="0"/>
          <w:divBdr>
            <w:top w:val="none" w:sz="0" w:space="0" w:color="auto"/>
            <w:left w:val="none" w:sz="0" w:space="0" w:color="auto"/>
            <w:bottom w:val="none" w:sz="0" w:space="0" w:color="auto"/>
            <w:right w:val="none" w:sz="0" w:space="0" w:color="auto"/>
          </w:divBdr>
        </w:div>
        <w:div w:id="742917198">
          <w:marLeft w:val="806"/>
          <w:marRight w:val="0"/>
          <w:marTop w:val="200"/>
          <w:marBottom w:val="0"/>
          <w:divBdr>
            <w:top w:val="none" w:sz="0" w:space="0" w:color="auto"/>
            <w:left w:val="none" w:sz="0" w:space="0" w:color="auto"/>
            <w:bottom w:val="none" w:sz="0" w:space="0" w:color="auto"/>
            <w:right w:val="none" w:sz="0" w:space="0" w:color="auto"/>
          </w:divBdr>
        </w:div>
        <w:div w:id="1066029292">
          <w:marLeft w:val="806"/>
          <w:marRight w:val="0"/>
          <w:marTop w:val="200"/>
          <w:marBottom w:val="0"/>
          <w:divBdr>
            <w:top w:val="none" w:sz="0" w:space="0" w:color="auto"/>
            <w:left w:val="none" w:sz="0" w:space="0" w:color="auto"/>
            <w:bottom w:val="none" w:sz="0" w:space="0" w:color="auto"/>
            <w:right w:val="none" w:sz="0" w:space="0" w:color="auto"/>
          </w:divBdr>
        </w:div>
      </w:divsChild>
    </w:div>
    <w:div w:id="491215680">
      <w:bodyDiv w:val="1"/>
      <w:marLeft w:val="0"/>
      <w:marRight w:val="0"/>
      <w:marTop w:val="0"/>
      <w:marBottom w:val="0"/>
      <w:divBdr>
        <w:top w:val="none" w:sz="0" w:space="0" w:color="auto"/>
        <w:left w:val="none" w:sz="0" w:space="0" w:color="auto"/>
        <w:bottom w:val="none" w:sz="0" w:space="0" w:color="auto"/>
        <w:right w:val="none" w:sz="0" w:space="0" w:color="auto"/>
      </w:divBdr>
      <w:divsChild>
        <w:div w:id="1057322419">
          <w:marLeft w:val="806"/>
          <w:marRight w:val="0"/>
          <w:marTop w:val="200"/>
          <w:marBottom w:val="0"/>
          <w:divBdr>
            <w:top w:val="none" w:sz="0" w:space="0" w:color="auto"/>
            <w:left w:val="none" w:sz="0" w:space="0" w:color="auto"/>
            <w:bottom w:val="none" w:sz="0" w:space="0" w:color="auto"/>
            <w:right w:val="none" w:sz="0" w:space="0" w:color="auto"/>
          </w:divBdr>
        </w:div>
        <w:div w:id="1023361858">
          <w:marLeft w:val="1526"/>
          <w:marRight w:val="0"/>
          <w:marTop w:val="100"/>
          <w:marBottom w:val="0"/>
          <w:divBdr>
            <w:top w:val="none" w:sz="0" w:space="0" w:color="auto"/>
            <w:left w:val="none" w:sz="0" w:space="0" w:color="auto"/>
            <w:bottom w:val="none" w:sz="0" w:space="0" w:color="auto"/>
            <w:right w:val="none" w:sz="0" w:space="0" w:color="auto"/>
          </w:divBdr>
        </w:div>
        <w:div w:id="169294868">
          <w:marLeft w:val="1526"/>
          <w:marRight w:val="0"/>
          <w:marTop w:val="100"/>
          <w:marBottom w:val="0"/>
          <w:divBdr>
            <w:top w:val="none" w:sz="0" w:space="0" w:color="auto"/>
            <w:left w:val="none" w:sz="0" w:space="0" w:color="auto"/>
            <w:bottom w:val="none" w:sz="0" w:space="0" w:color="auto"/>
            <w:right w:val="none" w:sz="0" w:space="0" w:color="auto"/>
          </w:divBdr>
        </w:div>
        <w:div w:id="10574221">
          <w:marLeft w:val="1526"/>
          <w:marRight w:val="0"/>
          <w:marTop w:val="100"/>
          <w:marBottom w:val="0"/>
          <w:divBdr>
            <w:top w:val="none" w:sz="0" w:space="0" w:color="auto"/>
            <w:left w:val="none" w:sz="0" w:space="0" w:color="auto"/>
            <w:bottom w:val="none" w:sz="0" w:space="0" w:color="auto"/>
            <w:right w:val="none" w:sz="0" w:space="0" w:color="auto"/>
          </w:divBdr>
        </w:div>
        <w:div w:id="92937319">
          <w:marLeft w:val="1526"/>
          <w:marRight w:val="0"/>
          <w:marTop w:val="100"/>
          <w:marBottom w:val="0"/>
          <w:divBdr>
            <w:top w:val="none" w:sz="0" w:space="0" w:color="auto"/>
            <w:left w:val="none" w:sz="0" w:space="0" w:color="auto"/>
            <w:bottom w:val="none" w:sz="0" w:space="0" w:color="auto"/>
            <w:right w:val="none" w:sz="0" w:space="0" w:color="auto"/>
          </w:divBdr>
        </w:div>
      </w:divsChild>
    </w:div>
    <w:div w:id="492451349">
      <w:bodyDiv w:val="1"/>
      <w:marLeft w:val="0"/>
      <w:marRight w:val="0"/>
      <w:marTop w:val="0"/>
      <w:marBottom w:val="0"/>
      <w:divBdr>
        <w:top w:val="none" w:sz="0" w:space="0" w:color="auto"/>
        <w:left w:val="none" w:sz="0" w:space="0" w:color="auto"/>
        <w:bottom w:val="none" w:sz="0" w:space="0" w:color="auto"/>
        <w:right w:val="none" w:sz="0" w:space="0" w:color="auto"/>
      </w:divBdr>
      <w:divsChild>
        <w:div w:id="371535279">
          <w:marLeft w:val="1080"/>
          <w:marRight w:val="0"/>
          <w:marTop w:val="100"/>
          <w:marBottom w:val="0"/>
          <w:divBdr>
            <w:top w:val="none" w:sz="0" w:space="0" w:color="auto"/>
            <w:left w:val="none" w:sz="0" w:space="0" w:color="auto"/>
            <w:bottom w:val="none" w:sz="0" w:space="0" w:color="auto"/>
            <w:right w:val="none" w:sz="0" w:space="0" w:color="auto"/>
          </w:divBdr>
        </w:div>
        <w:div w:id="168565142">
          <w:marLeft w:val="1800"/>
          <w:marRight w:val="0"/>
          <w:marTop w:val="100"/>
          <w:marBottom w:val="0"/>
          <w:divBdr>
            <w:top w:val="none" w:sz="0" w:space="0" w:color="auto"/>
            <w:left w:val="none" w:sz="0" w:space="0" w:color="auto"/>
            <w:bottom w:val="none" w:sz="0" w:space="0" w:color="auto"/>
            <w:right w:val="none" w:sz="0" w:space="0" w:color="auto"/>
          </w:divBdr>
        </w:div>
        <w:div w:id="1235315358">
          <w:marLeft w:val="1800"/>
          <w:marRight w:val="0"/>
          <w:marTop w:val="100"/>
          <w:marBottom w:val="0"/>
          <w:divBdr>
            <w:top w:val="none" w:sz="0" w:space="0" w:color="auto"/>
            <w:left w:val="none" w:sz="0" w:space="0" w:color="auto"/>
            <w:bottom w:val="none" w:sz="0" w:space="0" w:color="auto"/>
            <w:right w:val="none" w:sz="0" w:space="0" w:color="auto"/>
          </w:divBdr>
        </w:div>
        <w:div w:id="355086413">
          <w:marLeft w:val="1800"/>
          <w:marRight w:val="0"/>
          <w:marTop w:val="100"/>
          <w:marBottom w:val="0"/>
          <w:divBdr>
            <w:top w:val="none" w:sz="0" w:space="0" w:color="auto"/>
            <w:left w:val="none" w:sz="0" w:space="0" w:color="auto"/>
            <w:bottom w:val="none" w:sz="0" w:space="0" w:color="auto"/>
            <w:right w:val="none" w:sz="0" w:space="0" w:color="auto"/>
          </w:divBdr>
        </w:div>
        <w:div w:id="594482224">
          <w:marLeft w:val="1080"/>
          <w:marRight w:val="0"/>
          <w:marTop w:val="100"/>
          <w:marBottom w:val="0"/>
          <w:divBdr>
            <w:top w:val="none" w:sz="0" w:space="0" w:color="auto"/>
            <w:left w:val="none" w:sz="0" w:space="0" w:color="auto"/>
            <w:bottom w:val="none" w:sz="0" w:space="0" w:color="auto"/>
            <w:right w:val="none" w:sz="0" w:space="0" w:color="auto"/>
          </w:divBdr>
        </w:div>
        <w:div w:id="658538235">
          <w:marLeft w:val="1800"/>
          <w:marRight w:val="0"/>
          <w:marTop w:val="100"/>
          <w:marBottom w:val="0"/>
          <w:divBdr>
            <w:top w:val="none" w:sz="0" w:space="0" w:color="auto"/>
            <w:left w:val="none" w:sz="0" w:space="0" w:color="auto"/>
            <w:bottom w:val="none" w:sz="0" w:space="0" w:color="auto"/>
            <w:right w:val="none" w:sz="0" w:space="0" w:color="auto"/>
          </w:divBdr>
        </w:div>
      </w:divsChild>
    </w:div>
    <w:div w:id="525677990">
      <w:bodyDiv w:val="1"/>
      <w:marLeft w:val="0"/>
      <w:marRight w:val="0"/>
      <w:marTop w:val="0"/>
      <w:marBottom w:val="0"/>
      <w:divBdr>
        <w:top w:val="none" w:sz="0" w:space="0" w:color="auto"/>
        <w:left w:val="none" w:sz="0" w:space="0" w:color="auto"/>
        <w:bottom w:val="none" w:sz="0" w:space="0" w:color="auto"/>
        <w:right w:val="none" w:sz="0" w:space="0" w:color="auto"/>
      </w:divBdr>
    </w:div>
    <w:div w:id="576940093">
      <w:bodyDiv w:val="1"/>
      <w:marLeft w:val="0"/>
      <w:marRight w:val="0"/>
      <w:marTop w:val="0"/>
      <w:marBottom w:val="0"/>
      <w:divBdr>
        <w:top w:val="none" w:sz="0" w:space="0" w:color="auto"/>
        <w:left w:val="none" w:sz="0" w:space="0" w:color="auto"/>
        <w:bottom w:val="none" w:sz="0" w:space="0" w:color="auto"/>
        <w:right w:val="none" w:sz="0" w:space="0" w:color="auto"/>
      </w:divBdr>
    </w:div>
    <w:div w:id="868953083">
      <w:bodyDiv w:val="1"/>
      <w:marLeft w:val="0"/>
      <w:marRight w:val="0"/>
      <w:marTop w:val="0"/>
      <w:marBottom w:val="0"/>
      <w:divBdr>
        <w:top w:val="none" w:sz="0" w:space="0" w:color="auto"/>
        <w:left w:val="none" w:sz="0" w:space="0" w:color="auto"/>
        <w:bottom w:val="none" w:sz="0" w:space="0" w:color="auto"/>
        <w:right w:val="none" w:sz="0" w:space="0" w:color="auto"/>
      </w:divBdr>
    </w:div>
    <w:div w:id="882670785">
      <w:bodyDiv w:val="1"/>
      <w:marLeft w:val="0"/>
      <w:marRight w:val="0"/>
      <w:marTop w:val="0"/>
      <w:marBottom w:val="0"/>
      <w:divBdr>
        <w:top w:val="none" w:sz="0" w:space="0" w:color="auto"/>
        <w:left w:val="none" w:sz="0" w:space="0" w:color="auto"/>
        <w:bottom w:val="none" w:sz="0" w:space="0" w:color="auto"/>
        <w:right w:val="none" w:sz="0" w:space="0" w:color="auto"/>
      </w:divBdr>
    </w:div>
    <w:div w:id="1136797675">
      <w:bodyDiv w:val="1"/>
      <w:marLeft w:val="0"/>
      <w:marRight w:val="0"/>
      <w:marTop w:val="0"/>
      <w:marBottom w:val="0"/>
      <w:divBdr>
        <w:top w:val="none" w:sz="0" w:space="0" w:color="auto"/>
        <w:left w:val="none" w:sz="0" w:space="0" w:color="auto"/>
        <w:bottom w:val="none" w:sz="0" w:space="0" w:color="auto"/>
        <w:right w:val="none" w:sz="0" w:space="0" w:color="auto"/>
      </w:divBdr>
    </w:div>
    <w:div w:id="1441487217">
      <w:bodyDiv w:val="1"/>
      <w:marLeft w:val="0"/>
      <w:marRight w:val="0"/>
      <w:marTop w:val="0"/>
      <w:marBottom w:val="0"/>
      <w:divBdr>
        <w:top w:val="none" w:sz="0" w:space="0" w:color="auto"/>
        <w:left w:val="none" w:sz="0" w:space="0" w:color="auto"/>
        <w:bottom w:val="none" w:sz="0" w:space="0" w:color="auto"/>
        <w:right w:val="none" w:sz="0" w:space="0" w:color="auto"/>
      </w:divBdr>
    </w:div>
    <w:div w:id="1531069155">
      <w:bodyDiv w:val="1"/>
      <w:marLeft w:val="0"/>
      <w:marRight w:val="0"/>
      <w:marTop w:val="0"/>
      <w:marBottom w:val="0"/>
      <w:divBdr>
        <w:top w:val="none" w:sz="0" w:space="0" w:color="auto"/>
        <w:left w:val="none" w:sz="0" w:space="0" w:color="auto"/>
        <w:bottom w:val="none" w:sz="0" w:space="0" w:color="auto"/>
        <w:right w:val="none" w:sz="0" w:space="0" w:color="auto"/>
      </w:divBdr>
      <w:divsChild>
        <w:div w:id="911701346">
          <w:marLeft w:val="360"/>
          <w:marRight w:val="0"/>
          <w:marTop w:val="200"/>
          <w:marBottom w:val="0"/>
          <w:divBdr>
            <w:top w:val="none" w:sz="0" w:space="0" w:color="auto"/>
            <w:left w:val="none" w:sz="0" w:space="0" w:color="auto"/>
            <w:bottom w:val="none" w:sz="0" w:space="0" w:color="auto"/>
            <w:right w:val="none" w:sz="0" w:space="0" w:color="auto"/>
          </w:divBdr>
        </w:div>
        <w:div w:id="1045523757">
          <w:marLeft w:val="1080"/>
          <w:marRight w:val="0"/>
          <w:marTop w:val="100"/>
          <w:marBottom w:val="0"/>
          <w:divBdr>
            <w:top w:val="none" w:sz="0" w:space="0" w:color="auto"/>
            <w:left w:val="none" w:sz="0" w:space="0" w:color="auto"/>
            <w:bottom w:val="none" w:sz="0" w:space="0" w:color="auto"/>
            <w:right w:val="none" w:sz="0" w:space="0" w:color="auto"/>
          </w:divBdr>
        </w:div>
        <w:div w:id="890918201">
          <w:marLeft w:val="1080"/>
          <w:marRight w:val="0"/>
          <w:marTop w:val="100"/>
          <w:marBottom w:val="0"/>
          <w:divBdr>
            <w:top w:val="none" w:sz="0" w:space="0" w:color="auto"/>
            <w:left w:val="none" w:sz="0" w:space="0" w:color="auto"/>
            <w:bottom w:val="none" w:sz="0" w:space="0" w:color="auto"/>
            <w:right w:val="none" w:sz="0" w:space="0" w:color="auto"/>
          </w:divBdr>
        </w:div>
        <w:div w:id="1346709342">
          <w:marLeft w:val="360"/>
          <w:marRight w:val="0"/>
          <w:marTop w:val="200"/>
          <w:marBottom w:val="0"/>
          <w:divBdr>
            <w:top w:val="none" w:sz="0" w:space="0" w:color="auto"/>
            <w:left w:val="none" w:sz="0" w:space="0" w:color="auto"/>
            <w:bottom w:val="none" w:sz="0" w:space="0" w:color="auto"/>
            <w:right w:val="none" w:sz="0" w:space="0" w:color="auto"/>
          </w:divBdr>
        </w:div>
        <w:div w:id="254094500">
          <w:marLeft w:val="1080"/>
          <w:marRight w:val="0"/>
          <w:marTop w:val="100"/>
          <w:marBottom w:val="0"/>
          <w:divBdr>
            <w:top w:val="none" w:sz="0" w:space="0" w:color="auto"/>
            <w:left w:val="none" w:sz="0" w:space="0" w:color="auto"/>
            <w:bottom w:val="none" w:sz="0" w:space="0" w:color="auto"/>
            <w:right w:val="none" w:sz="0" w:space="0" w:color="auto"/>
          </w:divBdr>
        </w:div>
        <w:div w:id="1020163287">
          <w:marLeft w:val="1080"/>
          <w:marRight w:val="0"/>
          <w:marTop w:val="100"/>
          <w:marBottom w:val="0"/>
          <w:divBdr>
            <w:top w:val="none" w:sz="0" w:space="0" w:color="auto"/>
            <w:left w:val="none" w:sz="0" w:space="0" w:color="auto"/>
            <w:bottom w:val="none" w:sz="0" w:space="0" w:color="auto"/>
            <w:right w:val="none" w:sz="0" w:space="0" w:color="auto"/>
          </w:divBdr>
        </w:div>
        <w:div w:id="1267424647">
          <w:marLeft w:val="1080"/>
          <w:marRight w:val="0"/>
          <w:marTop w:val="100"/>
          <w:marBottom w:val="0"/>
          <w:divBdr>
            <w:top w:val="none" w:sz="0" w:space="0" w:color="auto"/>
            <w:left w:val="none" w:sz="0" w:space="0" w:color="auto"/>
            <w:bottom w:val="none" w:sz="0" w:space="0" w:color="auto"/>
            <w:right w:val="none" w:sz="0" w:space="0" w:color="auto"/>
          </w:divBdr>
        </w:div>
        <w:div w:id="530920702">
          <w:marLeft w:val="1080"/>
          <w:marRight w:val="0"/>
          <w:marTop w:val="100"/>
          <w:marBottom w:val="0"/>
          <w:divBdr>
            <w:top w:val="none" w:sz="0" w:space="0" w:color="auto"/>
            <w:left w:val="none" w:sz="0" w:space="0" w:color="auto"/>
            <w:bottom w:val="none" w:sz="0" w:space="0" w:color="auto"/>
            <w:right w:val="none" w:sz="0" w:space="0" w:color="auto"/>
          </w:divBdr>
        </w:div>
        <w:div w:id="1888297806">
          <w:marLeft w:val="1080"/>
          <w:marRight w:val="0"/>
          <w:marTop w:val="100"/>
          <w:marBottom w:val="0"/>
          <w:divBdr>
            <w:top w:val="none" w:sz="0" w:space="0" w:color="auto"/>
            <w:left w:val="none" w:sz="0" w:space="0" w:color="auto"/>
            <w:bottom w:val="none" w:sz="0" w:space="0" w:color="auto"/>
            <w:right w:val="none" w:sz="0" w:space="0" w:color="auto"/>
          </w:divBdr>
        </w:div>
        <w:div w:id="1972055332">
          <w:marLeft w:val="1080"/>
          <w:marRight w:val="0"/>
          <w:marTop w:val="100"/>
          <w:marBottom w:val="0"/>
          <w:divBdr>
            <w:top w:val="none" w:sz="0" w:space="0" w:color="auto"/>
            <w:left w:val="none" w:sz="0" w:space="0" w:color="auto"/>
            <w:bottom w:val="none" w:sz="0" w:space="0" w:color="auto"/>
            <w:right w:val="none" w:sz="0" w:space="0" w:color="auto"/>
          </w:divBdr>
        </w:div>
      </w:divsChild>
    </w:div>
    <w:div w:id="1565413644">
      <w:bodyDiv w:val="1"/>
      <w:marLeft w:val="0"/>
      <w:marRight w:val="0"/>
      <w:marTop w:val="0"/>
      <w:marBottom w:val="0"/>
      <w:divBdr>
        <w:top w:val="none" w:sz="0" w:space="0" w:color="auto"/>
        <w:left w:val="none" w:sz="0" w:space="0" w:color="auto"/>
        <w:bottom w:val="none" w:sz="0" w:space="0" w:color="auto"/>
        <w:right w:val="none" w:sz="0" w:space="0" w:color="auto"/>
      </w:divBdr>
    </w:div>
    <w:div w:id="1726176355">
      <w:bodyDiv w:val="1"/>
      <w:marLeft w:val="0"/>
      <w:marRight w:val="0"/>
      <w:marTop w:val="0"/>
      <w:marBottom w:val="0"/>
      <w:divBdr>
        <w:top w:val="none" w:sz="0" w:space="0" w:color="auto"/>
        <w:left w:val="none" w:sz="0" w:space="0" w:color="auto"/>
        <w:bottom w:val="none" w:sz="0" w:space="0" w:color="auto"/>
        <w:right w:val="none" w:sz="0" w:space="0" w:color="auto"/>
      </w:divBdr>
    </w:div>
    <w:div w:id="1742211091">
      <w:bodyDiv w:val="1"/>
      <w:marLeft w:val="0"/>
      <w:marRight w:val="0"/>
      <w:marTop w:val="0"/>
      <w:marBottom w:val="0"/>
      <w:divBdr>
        <w:top w:val="none" w:sz="0" w:space="0" w:color="auto"/>
        <w:left w:val="none" w:sz="0" w:space="0" w:color="auto"/>
        <w:bottom w:val="none" w:sz="0" w:space="0" w:color="auto"/>
        <w:right w:val="none" w:sz="0" w:space="0" w:color="auto"/>
      </w:divBdr>
    </w:div>
    <w:div w:id="1801066304">
      <w:bodyDiv w:val="1"/>
      <w:marLeft w:val="0"/>
      <w:marRight w:val="0"/>
      <w:marTop w:val="0"/>
      <w:marBottom w:val="0"/>
      <w:divBdr>
        <w:top w:val="none" w:sz="0" w:space="0" w:color="auto"/>
        <w:left w:val="none" w:sz="0" w:space="0" w:color="auto"/>
        <w:bottom w:val="none" w:sz="0" w:space="0" w:color="auto"/>
        <w:right w:val="none" w:sz="0" w:space="0" w:color="auto"/>
      </w:divBdr>
    </w:div>
    <w:div w:id="1810131605">
      <w:bodyDiv w:val="1"/>
      <w:marLeft w:val="0"/>
      <w:marRight w:val="0"/>
      <w:marTop w:val="0"/>
      <w:marBottom w:val="0"/>
      <w:divBdr>
        <w:top w:val="none" w:sz="0" w:space="0" w:color="auto"/>
        <w:left w:val="none" w:sz="0" w:space="0" w:color="auto"/>
        <w:bottom w:val="none" w:sz="0" w:space="0" w:color="auto"/>
        <w:right w:val="none" w:sz="0" w:space="0" w:color="auto"/>
      </w:divBdr>
    </w:div>
    <w:div w:id="1877958782">
      <w:bodyDiv w:val="1"/>
      <w:marLeft w:val="0"/>
      <w:marRight w:val="0"/>
      <w:marTop w:val="0"/>
      <w:marBottom w:val="0"/>
      <w:divBdr>
        <w:top w:val="none" w:sz="0" w:space="0" w:color="auto"/>
        <w:left w:val="none" w:sz="0" w:space="0" w:color="auto"/>
        <w:bottom w:val="none" w:sz="0" w:space="0" w:color="auto"/>
        <w:right w:val="none" w:sz="0" w:space="0" w:color="auto"/>
      </w:divBdr>
    </w:div>
    <w:div w:id="2031375964">
      <w:bodyDiv w:val="1"/>
      <w:marLeft w:val="0"/>
      <w:marRight w:val="0"/>
      <w:marTop w:val="0"/>
      <w:marBottom w:val="0"/>
      <w:divBdr>
        <w:top w:val="none" w:sz="0" w:space="0" w:color="auto"/>
        <w:left w:val="none" w:sz="0" w:space="0" w:color="auto"/>
        <w:bottom w:val="none" w:sz="0" w:space="0" w:color="auto"/>
        <w:right w:val="none" w:sz="0" w:space="0" w:color="auto"/>
      </w:divBdr>
      <w:divsChild>
        <w:div w:id="885796266">
          <w:marLeft w:val="360"/>
          <w:marRight w:val="0"/>
          <w:marTop w:val="200"/>
          <w:marBottom w:val="0"/>
          <w:divBdr>
            <w:top w:val="none" w:sz="0" w:space="0" w:color="auto"/>
            <w:left w:val="none" w:sz="0" w:space="0" w:color="auto"/>
            <w:bottom w:val="none" w:sz="0" w:space="0" w:color="auto"/>
            <w:right w:val="none" w:sz="0" w:space="0" w:color="auto"/>
          </w:divBdr>
        </w:div>
        <w:div w:id="1516730525">
          <w:marLeft w:val="360"/>
          <w:marRight w:val="0"/>
          <w:marTop w:val="200"/>
          <w:marBottom w:val="0"/>
          <w:divBdr>
            <w:top w:val="none" w:sz="0" w:space="0" w:color="auto"/>
            <w:left w:val="none" w:sz="0" w:space="0" w:color="auto"/>
            <w:bottom w:val="none" w:sz="0" w:space="0" w:color="auto"/>
            <w:right w:val="none" w:sz="0" w:space="0" w:color="auto"/>
          </w:divBdr>
        </w:div>
        <w:div w:id="24080040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tre.iastate.edu/pubs/crossroads/221assess.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libraries.psu.edu/content/dam/psul/up/lls/documents/APA_Quick_Citation_Guide.pdf"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gim-international.com/issues/articles/id1052-GIS_in_Response_Time_Analys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04BE7-0022-4583-A64E-505A42F67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4105</Words>
  <Characters>23401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United States Coast Gurd</Company>
  <LinksUpToDate>false</LinksUpToDate>
  <CharactersWithSpaces>27452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Gaps in Coast Guard resoponse</dc:title>
  <dc:creator>Patricia Green</dc:creator>
  <cp:lastModifiedBy>Tridh</cp:lastModifiedBy>
  <cp:revision>3</cp:revision>
  <cp:lastPrinted>2015-09-13T19:49:00Z</cp:lastPrinted>
  <dcterms:created xsi:type="dcterms:W3CDTF">2015-10-15T23:04:00Z</dcterms:created>
  <dcterms:modified xsi:type="dcterms:W3CDTF">2015-10-15T23:06:00Z</dcterms:modified>
</cp:coreProperties>
</file>