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CF5E" w14:textId="77777777" w:rsidR="00447694" w:rsidRPr="006D3E4D" w:rsidRDefault="00447694" w:rsidP="00AA03C4">
      <w:pPr>
        <w:rPr>
          <w:rFonts w:ascii="Times New Roman" w:hAnsi="Times New Roman" w:cs="Times New Roman"/>
        </w:rPr>
      </w:pPr>
      <w:r w:rsidRPr="006D3E4D">
        <w:rPr>
          <w:rFonts w:ascii="Times New Roman" w:hAnsi="Times New Roman" w:cs="Times New Roman"/>
        </w:rPr>
        <w:t>Jonas Miller</w:t>
      </w:r>
    </w:p>
    <w:p w14:paraId="02952491" w14:textId="49EB221C" w:rsidR="00447694" w:rsidRPr="006D3E4D" w:rsidRDefault="002C1057" w:rsidP="00AA03C4">
      <w:pPr>
        <w:rPr>
          <w:rFonts w:ascii="Times New Roman" w:hAnsi="Times New Roman" w:cs="Times New Roman"/>
        </w:rPr>
      </w:pPr>
      <w:r>
        <w:rPr>
          <w:rFonts w:ascii="Times New Roman" w:hAnsi="Times New Roman" w:cs="Times New Roman"/>
        </w:rPr>
        <w:t>GEOG 596B</w:t>
      </w:r>
    </w:p>
    <w:p w14:paraId="2EA872DE" w14:textId="77777777" w:rsidR="00026F1F" w:rsidRPr="006D3E4D" w:rsidRDefault="00026F1F" w:rsidP="000A7DF7">
      <w:pPr>
        <w:rPr>
          <w:rFonts w:ascii="Times New Roman" w:hAnsi="Times New Roman" w:cs="Times New Roman"/>
          <w:b/>
        </w:rPr>
      </w:pPr>
    </w:p>
    <w:p w14:paraId="0F4B7E3A" w14:textId="6CB22E8F" w:rsidR="00026F1F" w:rsidRPr="006D3E4D" w:rsidRDefault="00026F1F" w:rsidP="00AA03C4">
      <w:pPr>
        <w:jc w:val="center"/>
        <w:rPr>
          <w:rFonts w:ascii="Times New Roman" w:hAnsi="Times New Roman" w:cs="Times New Roman"/>
          <w:b/>
        </w:rPr>
      </w:pPr>
      <w:r w:rsidRPr="006D3E4D">
        <w:rPr>
          <w:rFonts w:ascii="Times New Roman" w:hAnsi="Times New Roman" w:cs="Times New Roman"/>
          <w:b/>
        </w:rPr>
        <w:t xml:space="preserve">User-Defined </w:t>
      </w:r>
      <w:r w:rsidR="00BB1574" w:rsidRPr="006D3E4D">
        <w:rPr>
          <w:rFonts w:ascii="Times New Roman" w:hAnsi="Times New Roman" w:cs="Times New Roman"/>
          <w:b/>
        </w:rPr>
        <w:t xml:space="preserve">Geospatial </w:t>
      </w:r>
      <w:r w:rsidRPr="006D3E4D">
        <w:rPr>
          <w:rFonts w:ascii="Times New Roman" w:hAnsi="Times New Roman" w:cs="Times New Roman"/>
          <w:b/>
        </w:rPr>
        <w:t>Risk Index</w:t>
      </w:r>
      <w:r w:rsidR="00BB1574" w:rsidRPr="006D3E4D">
        <w:rPr>
          <w:rFonts w:ascii="Times New Roman" w:hAnsi="Times New Roman" w:cs="Times New Roman"/>
          <w:b/>
        </w:rPr>
        <w:t xml:space="preserve"> and Weighting</w:t>
      </w:r>
      <w:r w:rsidRPr="006D3E4D">
        <w:rPr>
          <w:rFonts w:ascii="Times New Roman" w:hAnsi="Times New Roman" w:cs="Times New Roman"/>
          <w:b/>
        </w:rPr>
        <w:t xml:space="preserve"> for </w:t>
      </w:r>
      <w:r w:rsidR="000E56F4" w:rsidRPr="006D3E4D">
        <w:rPr>
          <w:rFonts w:ascii="Times New Roman" w:hAnsi="Times New Roman" w:cs="Times New Roman"/>
          <w:b/>
        </w:rPr>
        <w:t xml:space="preserve">Initial </w:t>
      </w:r>
      <w:r w:rsidRPr="006D3E4D">
        <w:rPr>
          <w:rFonts w:ascii="Times New Roman" w:hAnsi="Times New Roman" w:cs="Times New Roman"/>
          <w:b/>
        </w:rPr>
        <w:t xml:space="preserve">Emergency Response </w:t>
      </w:r>
      <w:bookmarkStart w:id="0" w:name="_GoBack"/>
      <w:bookmarkEnd w:id="0"/>
      <w:r w:rsidR="000E56F4" w:rsidRPr="006D3E4D">
        <w:rPr>
          <w:rFonts w:ascii="Times New Roman" w:hAnsi="Times New Roman" w:cs="Times New Roman"/>
          <w:b/>
        </w:rPr>
        <w:t>Mapping</w:t>
      </w:r>
    </w:p>
    <w:p w14:paraId="5E363DCD" w14:textId="77777777" w:rsidR="00447694" w:rsidRPr="006D3E4D" w:rsidRDefault="001F644C" w:rsidP="000A7DF7">
      <w:pPr>
        <w:rPr>
          <w:rFonts w:ascii="Times New Roman" w:hAnsi="Times New Roman" w:cs="Times New Roman"/>
          <w:b/>
        </w:rPr>
      </w:pPr>
      <w:r w:rsidRPr="006D3E4D">
        <w:rPr>
          <w:rFonts w:ascii="Times New Roman" w:hAnsi="Times New Roman" w:cs="Times New Roman"/>
          <w:b/>
        </w:rPr>
        <w:t xml:space="preserve"> </w:t>
      </w:r>
    </w:p>
    <w:p w14:paraId="1155EA0B" w14:textId="5FAABE19" w:rsidR="007620DA" w:rsidRDefault="0053407C" w:rsidP="000A7DF7">
      <w:pPr>
        <w:rPr>
          <w:rFonts w:ascii="Times New Roman" w:hAnsi="Times New Roman" w:cs="Times New Roman"/>
        </w:rPr>
      </w:pPr>
      <w:r w:rsidRPr="006D3E4D">
        <w:rPr>
          <w:rFonts w:ascii="Times New Roman" w:hAnsi="Times New Roman" w:cs="Times New Roman"/>
        </w:rPr>
        <w:tab/>
      </w:r>
      <w:r w:rsidR="00990D55" w:rsidRPr="006D3E4D">
        <w:rPr>
          <w:rFonts w:ascii="Times New Roman" w:hAnsi="Times New Roman" w:cs="Times New Roman"/>
        </w:rPr>
        <w:t>The c</w:t>
      </w:r>
      <w:r w:rsidRPr="006D3E4D">
        <w:rPr>
          <w:rFonts w:ascii="Times New Roman" w:hAnsi="Times New Roman" w:cs="Times New Roman"/>
        </w:rPr>
        <w:t>omplex, multi-level</w:t>
      </w:r>
      <w:r w:rsidR="00990D55" w:rsidRPr="006D3E4D">
        <w:rPr>
          <w:rFonts w:ascii="Times New Roman" w:hAnsi="Times New Roman" w:cs="Times New Roman"/>
        </w:rPr>
        <w:t>,</w:t>
      </w:r>
      <w:r w:rsidRPr="006D3E4D">
        <w:rPr>
          <w:rFonts w:ascii="Times New Roman" w:hAnsi="Times New Roman" w:cs="Times New Roman"/>
        </w:rPr>
        <w:t xml:space="preserve"> c</w:t>
      </w:r>
      <w:r w:rsidR="00B4502C" w:rsidRPr="006D3E4D">
        <w:rPr>
          <w:rFonts w:ascii="Times New Roman" w:hAnsi="Times New Roman" w:cs="Times New Roman"/>
        </w:rPr>
        <w:t>atastrophic disasters</w:t>
      </w:r>
      <w:r w:rsidRPr="006D3E4D">
        <w:rPr>
          <w:rFonts w:ascii="Times New Roman" w:hAnsi="Times New Roman" w:cs="Times New Roman"/>
        </w:rPr>
        <w:t xml:space="preserve"> responses</w:t>
      </w:r>
      <w:r w:rsidR="00B4502C" w:rsidRPr="006D3E4D">
        <w:rPr>
          <w:rFonts w:ascii="Times New Roman" w:hAnsi="Times New Roman" w:cs="Times New Roman"/>
        </w:rPr>
        <w:t xml:space="preserve"> </w:t>
      </w:r>
      <w:r w:rsidR="000A4B69" w:rsidRPr="006D3E4D">
        <w:rPr>
          <w:rFonts w:ascii="Times New Roman" w:hAnsi="Times New Roman" w:cs="Times New Roman"/>
        </w:rPr>
        <w:t xml:space="preserve">since September 11, 2001 including </w:t>
      </w:r>
      <w:r w:rsidR="00B4502C" w:rsidRPr="006D3E4D">
        <w:rPr>
          <w:rFonts w:ascii="Times New Roman" w:hAnsi="Times New Roman" w:cs="Times New Roman"/>
        </w:rPr>
        <w:t>Hurricane Katrina</w:t>
      </w:r>
      <w:r w:rsidR="000A4B69" w:rsidRPr="006D3E4D">
        <w:rPr>
          <w:rFonts w:ascii="Times New Roman" w:hAnsi="Times New Roman" w:cs="Times New Roman"/>
        </w:rPr>
        <w:t>,</w:t>
      </w:r>
      <w:r w:rsidR="00B4502C" w:rsidRPr="006D3E4D">
        <w:rPr>
          <w:rFonts w:ascii="Times New Roman" w:hAnsi="Times New Roman" w:cs="Times New Roman"/>
        </w:rPr>
        <w:t xml:space="preserve"> </w:t>
      </w:r>
      <w:r w:rsidR="000A4B69" w:rsidRPr="006D3E4D">
        <w:rPr>
          <w:rFonts w:ascii="Times New Roman" w:hAnsi="Times New Roman" w:cs="Times New Roman"/>
        </w:rPr>
        <w:t>the B</w:t>
      </w:r>
      <w:r w:rsidR="00B4502C" w:rsidRPr="006D3E4D">
        <w:rPr>
          <w:rFonts w:ascii="Times New Roman" w:hAnsi="Times New Roman" w:cs="Times New Roman"/>
        </w:rPr>
        <w:t>P Deepwater Horizon</w:t>
      </w:r>
      <w:r w:rsidR="001F644C" w:rsidRPr="006D3E4D">
        <w:rPr>
          <w:rFonts w:ascii="Times New Roman" w:hAnsi="Times New Roman" w:cs="Times New Roman"/>
        </w:rPr>
        <w:t xml:space="preserve"> Gulf</w:t>
      </w:r>
      <w:r w:rsidR="000A4B69" w:rsidRPr="006D3E4D">
        <w:rPr>
          <w:rFonts w:ascii="Times New Roman" w:hAnsi="Times New Roman" w:cs="Times New Roman"/>
        </w:rPr>
        <w:t xml:space="preserve"> Oil Spill, </w:t>
      </w:r>
      <w:r w:rsidR="00CA6D5F">
        <w:rPr>
          <w:rFonts w:ascii="Times New Roman" w:hAnsi="Times New Roman" w:cs="Times New Roman"/>
        </w:rPr>
        <w:t>and</w:t>
      </w:r>
      <w:r w:rsidR="00CA6D5F" w:rsidRPr="006D3E4D">
        <w:rPr>
          <w:rFonts w:ascii="Times New Roman" w:hAnsi="Times New Roman" w:cs="Times New Roman"/>
        </w:rPr>
        <w:t xml:space="preserve"> </w:t>
      </w:r>
      <w:r w:rsidR="000A4B69" w:rsidRPr="006D3E4D">
        <w:rPr>
          <w:rFonts w:ascii="Times New Roman" w:hAnsi="Times New Roman" w:cs="Times New Roman"/>
        </w:rPr>
        <w:t>Superstorm Sandy have been managed under the National Response Framework</w:t>
      </w:r>
      <w:r w:rsidR="00990D55" w:rsidRPr="006D3E4D">
        <w:rPr>
          <w:rFonts w:ascii="Times New Roman" w:hAnsi="Times New Roman" w:cs="Times New Roman"/>
        </w:rPr>
        <w:t xml:space="preserve">.  This federal mandate outlines </w:t>
      </w:r>
      <w:r w:rsidR="00380FE1" w:rsidRPr="006D3E4D">
        <w:rPr>
          <w:rFonts w:ascii="Times New Roman" w:hAnsi="Times New Roman" w:cs="Times New Roman"/>
        </w:rPr>
        <w:t xml:space="preserve">how federal, state, and local agencies </w:t>
      </w:r>
      <w:r w:rsidRPr="006D3E4D">
        <w:rPr>
          <w:rFonts w:ascii="Times New Roman" w:hAnsi="Times New Roman" w:cs="Times New Roman"/>
        </w:rPr>
        <w:t xml:space="preserve">interact during </w:t>
      </w:r>
      <w:r w:rsidR="00380FE1" w:rsidRPr="006D3E4D">
        <w:rPr>
          <w:rFonts w:ascii="Times New Roman" w:hAnsi="Times New Roman" w:cs="Times New Roman"/>
        </w:rPr>
        <w:t xml:space="preserve">significant emergencies </w:t>
      </w:r>
      <w:r w:rsidRPr="006D3E4D">
        <w:rPr>
          <w:rFonts w:ascii="Times New Roman" w:hAnsi="Times New Roman" w:cs="Times New Roman"/>
        </w:rPr>
        <w:t>(FEMA 2013</w:t>
      </w:r>
      <w:r w:rsidR="00380FE1" w:rsidRPr="006D3E4D">
        <w:rPr>
          <w:rFonts w:ascii="Times New Roman" w:hAnsi="Times New Roman" w:cs="Times New Roman"/>
        </w:rPr>
        <w:t>)</w:t>
      </w:r>
      <w:r w:rsidR="000A4B69" w:rsidRPr="006D3E4D">
        <w:rPr>
          <w:rFonts w:ascii="Times New Roman" w:hAnsi="Times New Roman" w:cs="Times New Roman"/>
        </w:rPr>
        <w:t xml:space="preserve">. </w:t>
      </w:r>
      <w:r w:rsidR="002C383D" w:rsidRPr="006D3E4D">
        <w:rPr>
          <w:rFonts w:ascii="Times New Roman" w:hAnsi="Times New Roman" w:cs="Times New Roman"/>
        </w:rPr>
        <w:t>While th</w:t>
      </w:r>
      <w:r w:rsidR="00A41474" w:rsidRPr="006D3E4D">
        <w:rPr>
          <w:rFonts w:ascii="Times New Roman" w:hAnsi="Times New Roman" w:cs="Times New Roman"/>
        </w:rPr>
        <w:t xml:space="preserve">e National Response </w:t>
      </w:r>
      <w:r w:rsidR="007D2AF9" w:rsidRPr="006D3E4D">
        <w:rPr>
          <w:rFonts w:ascii="Times New Roman" w:hAnsi="Times New Roman" w:cs="Times New Roman"/>
        </w:rPr>
        <w:t>F</w:t>
      </w:r>
      <w:r w:rsidR="002C383D" w:rsidRPr="006D3E4D">
        <w:rPr>
          <w:rFonts w:ascii="Times New Roman" w:hAnsi="Times New Roman" w:cs="Times New Roman"/>
        </w:rPr>
        <w:t xml:space="preserve">ramework provides organization for </w:t>
      </w:r>
      <w:r w:rsidR="00380FE1" w:rsidRPr="006D3E4D">
        <w:rPr>
          <w:rFonts w:ascii="Times New Roman" w:hAnsi="Times New Roman" w:cs="Times New Roman"/>
        </w:rPr>
        <w:t>planning, tactics, and execution of objectives for response and recovery</w:t>
      </w:r>
      <w:r w:rsidR="002C383D" w:rsidRPr="006D3E4D">
        <w:rPr>
          <w:rFonts w:ascii="Times New Roman" w:hAnsi="Times New Roman" w:cs="Times New Roman"/>
        </w:rPr>
        <w:t xml:space="preserve">, it lacks </w:t>
      </w:r>
      <w:r w:rsidR="001F644C" w:rsidRPr="006D3E4D">
        <w:rPr>
          <w:rFonts w:ascii="Times New Roman" w:hAnsi="Times New Roman" w:cs="Times New Roman"/>
        </w:rPr>
        <w:t xml:space="preserve">guidance </w:t>
      </w:r>
      <w:r w:rsidR="002C383D" w:rsidRPr="006D3E4D">
        <w:rPr>
          <w:rFonts w:ascii="Times New Roman" w:hAnsi="Times New Roman" w:cs="Times New Roman"/>
        </w:rPr>
        <w:t>for</w:t>
      </w:r>
      <w:r w:rsidR="007620DA">
        <w:rPr>
          <w:rFonts w:ascii="Times New Roman" w:hAnsi="Times New Roman" w:cs="Times New Roman"/>
        </w:rPr>
        <w:t xml:space="preserve"> local emergency managers for</w:t>
      </w:r>
      <w:r w:rsidR="002C383D" w:rsidRPr="006D3E4D">
        <w:rPr>
          <w:rFonts w:ascii="Times New Roman" w:hAnsi="Times New Roman" w:cs="Times New Roman"/>
        </w:rPr>
        <w:t xml:space="preserve"> </w:t>
      </w:r>
      <w:r w:rsidR="007620DA">
        <w:rPr>
          <w:rFonts w:ascii="Times New Roman" w:hAnsi="Times New Roman" w:cs="Times New Roman"/>
        </w:rPr>
        <w:t>assessing risks to resources (natural, infrastructure, population)</w:t>
      </w:r>
      <w:r w:rsidR="001F644C" w:rsidRPr="006D3E4D">
        <w:rPr>
          <w:rFonts w:ascii="Times New Roman" w:hAnsi="Times New Roman" w:cs="Times New Roman"/>
        </w:rPr>
        <w:t xml:space="preserve"> into account</w:t>
      </w:r>
      <w:r w:rsidR="00026F1F" w:rsidRPr="006D3E4D">
        <w:rPr>
          <w:rFonts w:ascii="Times New Roman" w:hAnsi="Times New Roman" w:cs="Times New Roman"/>
        </w:rPr>
        <w:t xml:space="preserve"> during the initial response</w:t>
      </w:r>
      <w:r w:rsidR="00380FE1" w:rsidRPr="006D3E4D">
        <w:rPr>
          <w:rFonts w:ascii="Times New Roman" w:hAnsi="Times New Roman" w:cs="Times New Roman"/>
        </w:rPr>
        <w:t>.</w:t>
      </w:r>
      <w:r w:rsidR="007D2AF9" w:rsidRPr="006D3E4D">
        <w:rPr>
          <w:rFonts w:ascii="Times New Roman" w:hAnsi="Times New Roman" w:cs="Times New Roman"/>
        </w:rPr>
        <w:t xml:space="preserve">  This</w:t>
      </w:r>
      <w:r w:rsidR="007620DA">
        <w:rPr>
          <w:rFonts w:ascii="Times New Roman" w:hAnsi="Times New Roman" w:cs="Times New Roman"/>
        </w:rPr>
        <w:t xml:space="preserve"> type of </w:t>
      </w:r>
      <w:r w:rsidR="007D2AF9" w:rsidRPr="006D3E4D">
        <w:rPr>
          <w:rFonts w:ascii="Times New Roman" w:hAnsi="Times New Roman" w:cs="Times New Roman"/>
        </w:rPr>
        <w:t xml:space="preserve">risk assessment and risk assessment </w:t>
      </w:r>
      <w:r w:rsidR="00CA6D5F">
        <w:rPr>
          <w:rFonts w:ascii="Times New Roman" w:hAnsi="Times New Roman" w:cs="Times New Roman"/>
        </w:rPr>
        <w:t xml:space="preserve">concepts </w:t>
      </w:r>
      <w:r w:rsidR="007D2AF9" w:rsidRPr="006D3E4D">
        <w:rPr>
          <w:rFonts w:ascii="Times New Roman" w:hAnsi="Times New Roman" w:cs="Times New Roman"/>
        </w:rPr>
        <w:t xml:space="preserve">in general </w:t>
      </w:r>
      <w:r w:rsidR="00CA6D5F">
        <w:rPr>
          <w:rFonts w:ascii="Times New Roman" w:hAnsi="Times New Roman" w:cs="Times New Roman"/>
        </w:rPr>
        <w:t xml:space="preserve">are </w:t>
      </w:r>
      <w:r w:rsidR="007D2AF9" w:rsidRPr="00C84482">
        <w:rPr>
          <w:rFonts w:ascii="Times New Roman" w:hAnsi="Times New Roman" w:cs="Times New Roman"/>
        </w:rPr>
        <w:t>supported</w:t>
      </w:r>
      <w:r w:rsidR="007D2AF9" w:rsidRPr="006D3E4D">
        <w:rPr>
          <w:rFonts w:ascii="Times New Roman" w:hAnsi="Times New Roman" w:cs="Times New Roman"/>
        </w:rPr>
        <w:t xml:space="preserve"> by higher level (Regional/Federal) stakeholders and often </w:t>
      </w:r>
      <w:r w:rsidR="00CA6D5F">
        <w:rPr>
          <w:rFonts w:ascii="Times New Roman" w:hAnsi="Times New Roman" w:cs="Times New Roman"/>
        </w:rPr>
        <w:t>are</w:t>
      </w:r>
      <w:r w:rsidR="00CA6D5F" w:rsidRPr="006D3E4D">
        <w:rPr>
          <w:rFonts w:ascii="Times New Roman" w:hAnsi="Times New Roman" w:cs="Times New Roman"/>
        </w:rPr>
        <w:t xml:space="preserve"> </w:t>
      </w:r>
      <w:r w:rsidR="007D2AF9" w:rsidRPr="006D3E4D">
        <w:rPr>
          <w:rFonts w:ascii="Times New Roman" w:hAnsi="Times New Roman" w:cs="Times New Roman"/>
        </w:rPr>
        <w:t>overlooked by local level emergency managers and responders in an effort to focus on immediate response action.</w:t>
      </w:r>
      <w:r w:rsidR="007620DA">
        <w:rPr>
          <w:rFonts w:ascii="Times New Roman" w:hAnsi="Times New Roman" w:cs="Times New Roman"/>
        </w:rPr>
        <w:t xml:space="preserve">  These responders need an easy to use GIS</w:t>
      </w:r>
      <w:r w:rsidR="00CD3588">
        <w:rPr>
          <w:rFonts w:ascii="Times New Roman" w:hAnsi="Times New Roman" w:cs="Times New Roman"/>
        </w:rPr>
        <w:t xml:space="preserve"> (geographic information system)</w:t>
      </w:r>
      <w:r w:rsidR="007620DA">
        <w:rPr>
          <w:rFonts w:ascii="Times New Roman" w:hAnsi="Times New Roman" w:cs="Times New Roman"/>
        </w:rPr>
        <w:t xml:space="preserve"> tool to assess and plot this risk quickly.   </w:t>
      </w:r>
    </w:p>
    <w:p w14:paraId="166F85E8" w14:textId="77777777" w:rsidR="00CD3588" w:rsidRDefault="007D2AF9" w:rsidP="000A7DF7">
      <w:pPr>
        <w:rPr>
          <w:rFonts w:ascii="Times New Roman" w:hAnsi="Times New Roman" w:cs="Times New Roman"/>
        </w:rPr>
      </w:pPr>
      <w:r w:rsidRPr="006D3E4D">
        <w:rPr>
          <w:rFonts w:ascii="Times New Roman" w:hAnsi="Times New Roman" w:cs="Times New Roman"/>
        </w:rPr>
        <w:t xml:space="preserve">  </w:t>
      </w:r>
      <w:r w:rsidR="007620DA">
        <w:rPr>
          <w:rFonts w:ascii="Times New Roman" w:hAnsi="Times New Roman" w:cs="Times New Roman"/>
        </w:rPr>
        <w:tab/>
      </w:r>
      <w:r w:rsidRPr="006D3E4D">
        <w:rPr>
          <w:rFonts w:ascii="Times New Roman" w:hAnsi="Times New Roman" w:cs="Times New Roman"/>
        </w:rPr>
        <w:t xml:space="preserve">Additionally, </w:t>
      </w:r>
      <w:r w:rsidR="00CD3588">
        <w:rPr>
          <w:rFonts w:ascii="Times New Roman" w:hAnsi="Times New Roman" w:cs="Times New Roman"/>
        </w:rPr>
        <w:t xml:space="preserve">disaster </w:t>
      </w:r>
      <w:r w:rsidRPr="006D3E4D">
        <w:rPr>
          <w:rFonts w:ascii="Times New Roman" w:hAnsi="Times New Roman" w:cs="Times New Roman"/>
        </w:rPr>
        <w:t xml:space="preserve">risk and susceptibility assessments are mostly academic and scientific in nature and often lack practical end-user input or validation.  Alexander (2010) argued in a study of </w:t>
      </w:r>
      <w:r w:rsidR="00BB1574" w:rsidRPr="006D3E4D">
        <w:rPr>
          <w:rFonts w:ascii="Times New Roman" w:hAnsi="Times New Roman" w:cs="Times New Roman"/>
        </w:rPr>
        <w:t xml:space="preserve">a United Kingdom knowledge exchange exploratory tool that the most effective </w:t>
      </w:r>
      <w:r w:rsidR="008E0860" w:rsidRPr="006D3E4D">
        <w:rPr>
          <w:rFonts w:ascii="Times New Roman" w:hAnsi="Times New Roman" w:cs="Times New Roman"/>
        </w:rPr>
        <w:t xml:space="preserve">emergency </w:t>
      </w:r>
      <w:r w:rsidR="00BB1574" w:rsidRPr="006D3E4D">
        <w:rPr>
          <w:rFonts w:ascii="Times New Roman" w:hAnsi="Times New Roman" w:cs="Times New Roman"/>
        </w:rPr>
        <w:t>response tools are participatory in nature, in that knowledge from the public and professional realm</w:t>
      </w:r>
      <w:r w:rsidR="008E0860" w:rsidRPr="006D3E4D">
        <w:rPr>
          <w:rFonts w:ascii="Times New Roman" w:hAnsi="Times New Roman" w:cs="Times New Roman"/>
        </w:rPr>
        <w:t xml:space="preserve"> </w:t>
      </w:r>
      <w:r w:rsidR="00BB1574" w:rsidRPr="006D3E4D">
        <w:rPr>
          <w:rFonts w:ascii="Times New Roman" w:hAnsi="Times New Roman" w:cs="Times New Roman"/>
        </w:rPr>
        <w:t>is fully integrated with scientific knowledge.  Based on this participatory model of tool design, this study provides a risk index and weighting method designed with the end user in mind</w:t>
      </w:r>
      <w:r w:rsidR="00CD3588">
        <w:rPr>
          <w:rFonts w:ascii="Times New Roman" w:hAnsi="Times New Roman" w:cs="Times New Roman"/>
        </w:rPr>
        <w:t xml:space="preserve"> to be plotted in a GIS</w:t>
      </w:r>
      <w:r w:rsidR="00BB1574" w:rsidRPr="006D3E4D">
        <w:rPr>
          <w:rFonts w:ascii="Times New Roman" w:hAnsi="Times New Roman" w:cs="Times New Roman"/>
        </w:rPr>
        <w:t xml:space="preserve">.  While this tool will lack the </w:t>
      </w:r>
      <w:r w:rsidR="00CD3588">
        <w:rPr>
          <w:rFonts w:ascii="Times New Roman" w:hAnsi="Times New Roman" w:cs="Times New Roman"/>
        </w:rPr>
        <w:t>specific focus</w:t>
      </w:r>
      <w:r w:rsidR="00CD3588" w:rsidRPr="006D3E4D">
        <w:rPr>
          <w:rFonts w:ascii="Times New Roman" w:hAnsi="Times New Roman" w:cs="Times New Roman"/>
        </w:rPr>
        <w:t xml:space="preserve"> </w:t>
      </w:r>
      <w:r w:rsidR="00BB1574" w:rsidRPr="006D3E4D">
        <w:rPr>
          <w:rFonts w:ascii="Times New Roman" w:hAnsi="Times New Roman" w:cs="Times New Roman"/>
        </w:rPr>
        <w:t>of</w:t>
      </w:r>
      <w:r w:rsidR="008E0860" w:rsidRPr="006D3E4D">
        <w:rPr>
          <w:rFonts w:ascii="Times New Roman" w:hAnsi="Times New Roman" w:cs="Times New Roman"/>
        </w:rPr>
        <w:t xml:space="preserve"> previous single</w:t>
      </w:r>
      <w:r w:rsidR="00CD3588">
        <w:rPr>
          <w:rFonts w:ascii="Times New Roman" w:hAnsi="Times New Roman" w:cs="Times New Roman"/>
        </w:rPr>
        <w:t xml:space="preserve"> disaster </w:t>
      </w:r>
      <w:r w:rsidR="008E0860" w:rsidRPr="006D3E4D">
        <w:rPr>
          <w:rFonts w:ascii="Times New Roman" w:hAnsi="Times New Roman" w:cs="Times New Roman"/>
        </w:rPr>
        <w:t>studies, it provides a framework for an initial emergency responder or manager to construct a simple, baseline analysis of risk based on publically available data</w:t>
      </w:r>
      <w:r w:rsidR="00CD3588">
        <w:rPr>
          <w:rFonts w:ascii="Times New Roman" w:hAnsi="Times New Roman" w:cs="Times New Roman"/>
        </w:rPr>
        <w:t xml:space="preserve"> and viewed on a GIS</w:t>
      </w:r>
      <w:r w:rsidR="008E0860" w:rsidRPr="006D3E4D">
        <w:rPr>
          <w:rFonts w:ascii="Times New Roman" w:hAnsi="Times New Roman" w:cs="Times New Roman"/>
        </w:rPr>
        <w:t xml:space="preserve">.  </w:t>
      </w:r>
      <w:r w:rsidR="00026F1F" w:rsidRPr="006D3E4D">
        <w:rPr>
          <w:rFonts w:ascii="Times New Roman" w:hAnsi="Times New Roman" w:cs="Times New Roman"/>
        </w:rPr>
        <w:t>This</w:t>
      </w:r>
      <w:r w:rsidR="001F644C" w:rsidRPr="006D3E4D">
        <w:rPr>
          <w:rFonts w:ascii="Times New Roman" w:hAnsi="Times New Roman" w:cs="Times New Roman"/>
        </w:rPr>
        <w:t xml:space="preserve"> generalized identification of</w:t>
      </w:r>
      <w:r w:rsidR="00F274A1" w:rsidRPr="006D3E4D">
        <w:rPr>
          <w:rFonts w:ascii="Times New Roman" w:hAnsi="Times New Roman" w:cs="Times New Roman"/>
        </w:rPr>
        <w:t xml:space="preserve"> risk</w:t>
      </w:r>
      <w:r w:rsidR="001F644C" w:rsidRPr="006D3E4D">
        <w:rPr>
          <w:rFonts w:ascii="Times New Roman" w:hAnsi="Times New Roman" w:cs="Times New Roman"/>
        </w:rPr>
        <w:t xml:space="preserve">s </w:t>
      </w:r>
      <w:r w:rsidR="00F274A1" w:rsidRPr="006D3E4D">
        <w:rPr>
          <w:rFonts w:ascii="Times New Roman" w:hAnsi="Times New Roman" w:cs="Times New Roman"/>
        </w:rPr>
        <w:t xml:space="preserve">during </w:t>
      </w:r>
      <w:r w:rsidR="00026F1F" w:rsidRPr="006D3E4D">
        <w:rPr>
          <w:rFonts w:ascii="Times New Roman" w:hAnsi="Times New Roman" w:cs="Times New Roman"/>
        </w:rPr>
        <w:t xml:space="preserve">the </w:t>
      </w:r>
      <w:r w:rsidR="00F274A1" w:rsidRPr="006D3E4D">
        <w:rPr>
          <w:rFonts w:ascii="Times New Roman" w:hAnsi="Times New Roman" w:cs="Times New Roman"/>
        </w:rPr>
        <w:t xml:space="preserve">initial phase of </w:t>
      </w:r>
      <w:r w:rsidR="001F644C" w:rsidRPr="006D3E4D">
        <w:rPr>
          <w:rFonts w:ascii="Times New Roman" w:hAnsi="Times New Roman" w:cs="Times New Roman"/>
        </w:rPr>
        <w:t>emergency response</w:t>
      </w:r>
      <w:r w:rsidR="00F274A1" w:rsidRPr="006D3E4D">
        <w:rPr>
          <w:rFonts w:ascii="Times New Roman" w:hAnsi="Times New Roman" w:cs="Times New Roman"/>
        </w:rPr>
        <w:t xml:space="preserve"> could alter objectives, tactics, plans, and even recovery outcomes.</w:t>
      </w:r>
      <w:r w:rsidR="00C2633F" w:rsidRPr="006D3E4D">
        <w:rPr>
          <w:rFonts w:ascii="Times New Roman" w:hAnsi="Times New Roman" w:cs="Times New Roman"/>
        </w:rPr>
        <w:t xml:space="preserve"> </w:t>
      </w:r>
    </w:p>
    <w:p w14:paraId="3F208EA7" w14:textId="4396E58E" w:rsidR="007A7554" w:rsidRDefault="00CD3588" w:rsidP="000A7DF7">
      <w:pPr>
        <w:rPr>
          <w:rFonts w:ascii="Times New Roman" w:hAnsi="Times New Roman" w:cs="Times New Roman"/>
        </w:rPr>
      </w:pPr>
      <w:r>
        <w:rPr>
          <w:rFonts w:ascii="Times New Roman" w:hAnsi="Times New Roman" w:cs="Times New Roman"/>
        </w:rPr>
        <w:tab/>
        <w:t xml:space="preserve">Imagine an emergency manager in Oso, Washington becomes concerned with heavy downpours </w:t>
      </w:r>
      <w:r w:rsidR="00C67D2D">
        <w:rPr>
          <w:rFonts w:ascii="Times New Roman" w:hAnsi="Times New Roman" w:cs="Times New Roman"/>
        </w:rPr>
        <w:t xml:space="preserve">over a </w:t>
      </w:r>
      <w:r w:rsidR="00C12D77">
        <w:rPr>
          <w:rFonts w:ascii="Times New Roman" w:hAnsi="Times New Roman" w:cs="Times New Roman"/>
        </w:rPr>
        <w:t>two-week</w:t>
      </w:r>
      <w:r w:rsidR="00C67D2D">
        <w:rPr>
          <w:rFonts w:ascii="Times New Roman" w:hAnsi="Times New Roman" w:cs="Times New Roman"/>
        </w:rPr>
        <w:t xml:space="preserve"> period.  What if that emergency manager could use his or her subject matter knowledge and GIS to quickly assess the risks to his local resources?  This emergency manager could choose</w:t>
      </w:r>
      <w:r w:rsidR="007A7554">
        <w:rPr>
          <w:rFonts w:ascii="Times New Roman" w:hAnsi="Times New Roman" w:cs="Times New Roman"/>
        </w:rPr>
        <w:t xml:space="preserve"> publically available layers like soil type, topography, and population to determine this initial risk the tool presented in this study.  Unfortunately, the above scenario actually occurred in 2014, resulting in a mudslide that caused millions of dollars of damage and killed 43 people.  How could the outcome of the mudslide have been different had the emergency manager had access to this simple risk analysis method? </w:t>
      </w:r>
    </w:p>
    <w:p w14:paraId="18E4C81C" w14:textId="77777777" w:rsidR="007A7554" w:rsidRDefault="007A7554" w:rsidP="000A7DF7">
      <w:pPr>
        <w:rPr>
          <w:rFonts w:ascii="Times New Roman" w:hAnsi="Times New Roman" w:cs="Times New Roman"/>
        </w:rPr>
      </w:pPr>
    </w:p>
    <w:p w14:paraId="441DDCDD" w14:textId="77777777" w:rsidR="007A7554" w:rsidRDefault="007A7554" w:rsidP="000A7DF7">
      <w:pPr>
        <w:rPr>
          <w:rFonts w:ascii="Times New Roman" w:hAnsi="Times New Roman" w:cs="Times New Roman"/>
        </w:rPr>
      </w:pPr>
    </w:p>
    <w:p w14:paraId="48AEDB48" w14:textId="77777777" w:rsidR="007A7554" w:rsidRDefault="007A7554" w:rsidP="000A7DF7">
      <w:pPr>
        <w:rPr>
          <w:rFonts w:ascii="Times New Roman" w:hAnsi="Times New Roman" w:cs="Times New Roman"/>
        </w:rPr>
      </w:pPr>
    </w:p>
    <w:p w14:paraId="771F408E" w14:textId="77777777" w:rsidR="007A7554" w:rsidRDefault="007A7554" w:rsidP="000A7DF7">
      <w:pPr>
        <w:rPr>
          <w:rFonts w:ascii="Times New Roman" w:hAnsi="Times New Roman" w:cs="Times New Roman"/>
        </w:rPr>
      </w:pPr>
    </w:p>
    <w:p w14:paraId="04FC7AE8" w14:textId="77777777" w:rsidR="007A7554" w:rsidRDefault="007A7554" w:rsidP="000A7DF7">
      <w:pPr>
        <w:rPr>
          <w:rFonts w:ascii="Times New Roman" w:hAnsi="Times New Roman" w:cs="Times New Roman"/>
        </w:rPr>
      </w:pPr>
    </w:p>
    <w:p w14:paraId="6503B85F" w14:textId="77777777" w:rsidR="007A7554" w:rsidRDefault="007A7554" w:rsidP="000A7DF7">
      <w:pPr>
        <w:rPr>
          <w:rFonts w:ascii="Times New Roman" w:hAnsi="Times New Roman" w:cs="Times New Roman"/>
        </w:rPr>
      </w:pPr>
    </w:p>
    <w:p w14:paraId="5AC50727" w14:textId="77777777" w:rsidR="007A7554" w:rsidRDefault="007A7554" w:rsidP="000A7DF7">
      <w:pPr>
        <w:rPr>
          <w:rFonts w:ascii="Times New Roman" w:hAnsi="Times New Roman" w:cs="Times New Roman"/>
        </w:rPr>
      </w:pPr>
    </w:p>
    <w:p w14:paraId="02943385" w14:textId="77777777" w:rsidR="009C3608" w:rsidRPr="006D3E4D" w:rsidRDefault="001F5478" w:rsidP="00AA03C4">
      <w:pPr>
        <w:jc w:val="center"/>
        <w:rPr>
          <w:rFonts w:ascii="Times New Roman" w:hAnsi="Times New Roman" w:cs="Times New Roman"/>
          <w:b/>
        </w:rPr>
      </w:pPr>
      <w:r w:rsidRPr="006D3E4D">
        <w:rPr>
          <w:rFonts w:ascii="Times New Roman" w:hAnsi="Times New Roman" w:cs="Times New Roman"/>
          <w:b/>
        </w:rPr>
        <w:t xml:space="preserve">Case Studies of </w:t>
      </w:r>
      <w:r w:rsidR="00F274A1" w:rsidRPr="006D3E4D">
        <w:rPr>
          <w:rFonts w:ascii="Times New Roman" w:hAnsi="Times New Roman" w:cs="Times New Roman"/>
          <w:b/>
        </w:rPr>
        <w:t xml:space="preserve">Hazards, Vulnerability, and </w:t>
      </w:r>
      <w:r w:rsidR="00A41474" w:rsidRPr="006D3E4D">
        <w:rPr>
          <w:rFonts w:ascii="Times New Roman" w:hAnsi="Times New Roman" w:cs="Times New Roman"/>
          <w:b/>
        </w:rPr>
        <w:t>Geospatial</w:t>
      </w:r>
      <w:r w:rsidR="001F644C" w:rsidRPr="006D3E4D">
        <w:rPr>
          <w:rFonts w:ascii="Times New Roman" w:hAnsi="Times New Roman" w:cs="Times New Roman"/>
          <w:b/>
        </w:rPr>
        <w:t xml:space="preserve"> </w:t>
      </w:r>
      <w:r w:rsidR="00F274A1" w:rsidRPr="006D3E4D">
        <w:rPr>
          <w:rFonts w:ascii="Times New Roman" w:hAnsi="Times New Roman" w:cs="Times New Roman"/>
          <w:b/>
        </w:rPr>
        <w:t>Risk in Emergency Management</w:t>
      </w:r>
    </w:p>
    <w:p w14:paraId="0A892161" w14:textId="77777777" w:rsidR="009C3608" w:rsidRPr="006D3E4D" w:rsidRDefault="009C3608" w:rsidP="00AA03C4">
      <w:pPr>
        <w:rPr>
          <w:rFonts w:ascii="Times New Roman" w:hAnsi="Times New Roman" w:cs="Times New Roman"/>
        </w:rPr>
      </w:pPr>
    </w:p>
    <w:p w14:paraId="49D23239" w14:textId="73B9911A" w:rsidR="00AE276B" w:rsidRPr="006D3E4D" w:rsidRDefault="00B25E46" w:rsidP="00AA03C4">
      <w:pPr>
        <w:ind w:firstLine="720"/>
        <w:rPr>
          <w:rFonts w:ascii="Times New Roman" w:hAnsi="Times New Roman" w:cs="Times New Roman"/>
        </w:rPr>
      </w:pPr>
      <w:r w:rsidRPr="006D3E4D">
        <w:rPr>
          <w:rFonts w:ascii="Times New Roman" w:hAnsi="Times New Roman" w:cs="Times New Roman"/>
        </w:rPr>
        <w:t>The broa</w:t>
      </w:r>
      <w:r w:rsidR="00055972" w:rsidRPr="006D3E4D">
        <w:rPr>
          <w:rFonts w:ascii="Times New Roman" w:hAnsi="Times New Roman" w:cs="Times New Roman"/>
        </w:rPr>
        <w:t>dly accepted definition of risk is the consequences of expected losses</w:t>
      </w:r>
      <w:r w:rsidR="008E0860" w:rsidRPr="006D3E4D">
        <w:rPr>
          <w:rFonts w:ascii="Times New Roman" w:hAnsi="Times New Roman" w:cs="Times New Roman"/>
        </w:rPr>
        <w:t xml:space="preserve"> (loss of life, loss of property, </w:t>
      </w:r>
      <w:proofErr w:type="gramStart"/>
      <w:r w:rsidR="008E0860" w:rsidRPr="006D3E4D">
        <w:rPr>
          <w:rFonts w:ascii="Times New Roman" w:hAnsi="Times New Roman" w:cs="Times New Roman"/>
        </w:rPr>
        <w:t>loss</w:t>
      </w:r>
      <w:proofErr w:type="gramEnd"/>
      <w:r w:rsidR="008E0860" w:rsidRPr="006D3E4D">
        <w:rPr>
          <w:rFonts w:ascii="Times New Roman" w:hAnsi="Times New Roman" w:cs="Times New Roman"/>
        </w:rPr>
        <w:t xml:space="preserve"> of natural resource)</w:t>
      </w:r>
      <w:r w:rsidR="00055972" w:rsidRPr="006D3E4D">
        <w:rPr>
          <w:rFonts w:ascii="Times New Roman" w:hAnsi="Times New Roman" w:cs="Times New Roman"/>
        </w:rPr>
        <w:t xml:space="preserve"> due to a specific hazard.  Risk = Hazard x Vulnerability (</w:t>
      </w:r>
      <w:proofErr w:type="spellStart"/>
      <w:r w:rsidR="004F78A4" w:rsidRPr="006D3E4D">
        <w:rPr>
          <w:rFonts w:ascii="Times New Roman" w:hAnsi="Times New Roman" w:cs="Times New Roman"/>
        </w:rPr>
        <w:t>Jafari</w:t>
      </w:r>
      <w:proofErr w:type="spellEnd"/>
      <w:r w:rsidR="004F78A4" w:rsidRPr="006D3E4D">
        <w:rPr>
          <w:rFonts w:ascii="Times New Roman" w:hAnsi="Times New Roman" w:cs="Times New Roman"/>
        </w:rPr>
        <w:t xml:space="preserve"> 2010; </w:t>
      </w:r>
      <w:proofErr w:type="spellStart"/>
      <w:r w:rsidR="004F78A4" w:rsidRPr="006D3E4D">
        <w:rPr>
          <w:rFonts w:ascii="Times New Roman" w:hAnsi="Times New Roman" w:cs="Times New Roman"/>
        </w:rPr>
        <w:t>Poompavai</w:t>
      </w:r>
      <w:proofErr w:type="spellEnd"/>
      <w:r w:rsidR="004F78A4" w:rsidRPr="006D3E4D">
        <w:rPr>
          <w:rFonts w:ascii="Times New Roman" w:hAnsi="Times New Roman" w:cs="Times New Roman"/>
        </w:rPr>
        <w:t xml:space="preserve"> 2012; </w:t>
      </w:r>
      <w:r w:rsidR="00917D27" w:rsidRPr="006D3E4D">
        <w:rPr>
          <w:rFonts w:ascii="Times New Roman" w:hAnsi="Times New Roman" w:cs="Times New Roman"/>
        </w:rPr>
        <w:t>Cova 1999</w:t>
      </w:r>
      <w:r w:rsidR="00055972" w:rsidRPr="006D3E4D">
        <w:rPr>
          <w:rFonts w:ascii="Times New Roman" w:hAnsi="Times New Roman" w:cs="Times New Roman"/>
        </w:rPr>
        <w:t>).</w:t>
      </w:r>
      <w:r w:rsidR="00693F26" w:rsidRPr="006D3E4D">
        <w:rPr>
          <w:rFonts w:ascii="Times New Roman" w:hAnsi="Times New Roman" w:cs="Times New Roman"/>
        </w:rPr>
        <w:t xml:space="preserve">  Over the past two decades, there has been abundant use of GIS</w:t>
      </w:r>
      <w:r w:rsidR="00CD3588">
        <w:rPr>
          <w:rFonts w:ascii="Times New Roman" w:hAnsi="Times New Roman" w:cs="Times New Roman"/>
        </w:rPr>
        <w:t xml:space="preserve"> </w:t>
      </w:r>
      <w:r w:rsidR="00693F26" w:rsidRPr="006D3E4D">
        <w:rPr>
          <w:rFonts w:ascii="Times New Roman" w:hAnsi="Times New Roman" w:cs="Times New Roman"/>
        </w:rPr>
        <w:t>in the field of Emergency Man</w:t>
      </w:r>
      <w:r w:rsidR="000E56F4" w:rsidRPr="006D3E4D">
        <w:rPr>
          <w:rFonts w:ascii="Times New Roman" w:hAnsi="Times New Roman" w:cs="Times New Roman"/>
        </w:rPr>
        <w:t xml:space="preserve">agement for specific </w:t>
      </w:r>
      <w:r w:rsidR="007A7554">
        <w:rPr>
          <w:rFonts w:ascii="Times New Roman" w:hAnsi="Times New Roman" w:cs="Times New Roman"/>
        </w:rPr>
        <w:t xml:space="preserve">disasters </w:t>
      </w:r>
      <w:r w:rsidR="000E56F4" w:rsidRPr="006D3E4D">
        <w:rPr>
          <w:rFonts w:ascii="Times New Roman" w:hAnsi="Times New Roman" w:cs="Times New Roman"/>
        </w:rPr>
        <w:t>including landslides, cyclones, floods and wildfires (</w:t>
      </w:r>
      <w:proofErr w:type="spellStart"/>
      <w:r w:rsidR="00917D27" w:rsidRPr="006D3E4D">
        <w:rPr>
          <w:rFonts w:ascii="Times New Roman" w:hAnsi="Times New Roman" w:cs="Times New Roman"/>
        </w:rPr>
        <w:t>Jafari</w:t>
      </w:r>
      <w:proofErr w:type="spellEnd"/>
      <w:r w:rsidR="00917D27" w:rsidRPr="006D3E4D">
        <w:rPr>
          <w:rFonts w:ascii="Times New Roman" w:hAnsi="Times New Roman" w:cs="Times New Roman"/>
        </w:rPr>
        <w:t xml:space="preserve"> 2010; </w:t>
      </w:r>
      <w:proofErr w:type="spellStart"/>
      <w:r w:rsidR="00917D27" w:rsidRPr="006D3E4D">
        <w:rPr>
          <w:rFonts w:ascii="Times New Roman" w:hAnsi="Times New Roman" w:cs="Times New Roman"/>
        </w:rPr>
        <w:t>Poompavai</w:t>
      </w:r>
      <w:proofErr w:type="spellEnd"/>
      <w:r w:rsidR="00917D27" w:rsidRPr="006D3E4D">
        <w:rPr>
          <w:rFonts w:ascii="Times New Roman" w:hAnsi="Times New Roman" w:cs="Times New Roman"/>
        </w:rPr>
        <w:t xml:space="preserve"> 2012; </w:t>
      </w:r>
      <w:proofErr w:type="spellStart"/>
      <w:r w:rsidR="00917D27" w:rsidRPr="006D3E4D">
        <w:rPr>
          <w:rFonts w:ascii="Times New Roman" w:hAnsi="Times New Roman" w:cs="Times New Roman"/>
        </w:rPr>
        <w:t>Abuzied</w:t>
      </w:r>
      <w:proofErr w:type="spellEnd"/>
      <w:r w:rsidR="00026F1F" w:rsidRPr="006D3E4D">
        <w:rPr>
          <w:rFonts w:ascii="Times New Roman" w:hAnsi="Times New Roman" w:cs="Times New Roman"/>
        </w:rPr>
        <w:t xml:space="preserve"> </w:t>
      </w:r>
      <w:r w:rsidR="00917D27" w:rsidRPr="006D3E4D">
        <w:rPr>
          <w:rFonts w:ascii="Times New Roman" w:hAnsi="Times New Roman" w:cs="Times New Roman"/>
        </w:rPr>
        <w:t xml:space="preserve">2016; </w:t>
      </w:r>
      <w:proofErr w:type="spellStart"/>
      <w:r w:rsidR="00917D27" w:rsidRPr="006D3E4D">
        <w:rPr>
          <w:rFonts w:ascii="Times New Roman" w:hAnsi="Times New Roman" w:cs="Times New Roman"/>
        </w:rPr>
        <w:t>Aubrecht</w:t>
      </w:r>
      <w:proofErr w:type="spellEnd"/>
      <w:r w:rsidR="00026F1F" w:rsidRPr="006D3E4D">
        <w:rPr>
          <w:rFonts w:ascii="Times New Roman" w:hAnsi="Times New Roman" w:cs="Times New Roman"/>
        </w:rPr>
        <w:t xml:space="preserve"> </w:t>
      </w:r>
      <w:r w:rsidR="00917D27" w:rsidRPr="006D3E4D">
        <w:rPr>
          <w:rFonts w:ascii="Times New Roman" w:hAnsi="Times New Roman" w:cs="Times New Roman"/>
        </w:rPr>
        <w:t>2012</w:t>
      </w:r>
      <w:r w:rsidR="000E56F4" w:rsidRPr="006D3E4D">
        <w:rPr>
          <w:rFonts w:ascii="Times New Roman" w:hAnsi="Times New Roman" w:cs="Times New Roman"/>
        </w:rPr>
        <w:t>).  While these studies are specific to single hazards</w:t>
      </w:r>
      <w:r w:rsidR="007C5568" w:rsidRPr="006D3E4D">
        <w:rPr>
          <w:rFonts w:ascii="Times New Roman" w:hAnsi="Times New Roman" w:cs="Times New Roman"/>
        </w:rPr>
        <w:t xml:space="preserve"> (cyclones, floods, wildfires)</w:t>
      </w:r>
      <w:r w:rsidR="000E56F4" w:rsidRPr="006D3E4D">
        <w:rPr>
          <w:rFonts w:ascii="Times New Roman" w:hAnsi="Times New Roman" w:cs="Times New Roman"/>
        </w:rPr>
        <w:t xml:space="preserve">, each </w:t>
      </w:r>
      <w:r w:rsidR="00026F1F" w:rsidRPr="006D3E4D">
        <w:rPr>
          <w:rFonts w:ascii="Times New Roman" w:hAnsi="Times New Roman" w:cs="Times New Roman"/>
        </w:rPr>
        <w:t xml:space="preserve">followed </w:t>
      </w:r>
      <w:r w:rsidR="000E56F4" w:rsidRPr="006D3E4D">
        <w:rPr>
          <w:rFonts w:ascii="Times New Roman" w:hAnsi="Times New Roman" w:cs="Times New Roman"/>
        </w:rPr>
        <w:t>a similar</w:t>
      </w:r>
      <w:r w:rsidR="00AE276B" w:rsidRPr="006D3E4D">
        <w:rPr>
          <w:rFonts w:ascii="Times New Roman" w:hAnsi="Times New Roman" w:cs="Times New Roman"/>
        </w:rPr>
        <w:t xml:space="preserve"> model </w:t>
      </w:r>
      <w:r w:rsidR="000E56F4" w:rsidRPr="006D3E4D">
        <w:rPr>
          <w:rFonts w:ascii="Times New Roman" w:hAnsi="Times New Roman" w:cs="Times New Roman"/>
        </w:rPr>
        <w:t xml:space="preserve">for developing a risk index.  </w:t>
      </w:r>
      <w:r w:rsidR="00026F1F" w:rsidRPr="006D3E4D">
        <w:rPr>
          <w:rFonts w:ascii="Times New Roman" w:hAnsi="Times New Roman" w:cs="Times New Roman"/>
        </w:rPr>
        <w:t>F</w:t>
      </w:r>
      <w:r w:rsidR="000E56F4" w:rsidRPr="006D3E4D">
        <w:rPr>
          <w:rFonts w:ascii="Times New Roman" w:hAnsi="Times New Roman" w:cs="Times New Roman"/>
        </w:rPr>
        <w:t xml:space="preserve">actors </w:t>
      </w:r>
      <w:r w:rsidR="00AE276B" w:rsidRPr="006D3E4D">
        <w:rPr>
          <w:rFonts w:ascii="Times New Roman" w:hAnsi="Times New Roman" w:cs="Times New Roman"/>
        </w:rPr>
        <w:t xml:space="preserve">such as topography, hydrology, demographic and population data, and environmental sensitivity data </w:t>
      </w:r>
      <w:r w:rsidR="009F1983" w:rsidRPr="006D3E4D">
        <w:rPr>
          <w:rFonts w:ascii="Times New Roman" w:hAnsi="Times New Roman" w:cs="Times New Roman"/>
        </w:rPr>
        <w:t xml:space="preserve">were </w:t>
      </w:r>
      <w:r w:rsidR="00026F1F" w:rsidRPr="006D3E4D">
        <w:rPr>
          <w:rFonts w:ascii="Times New Roman" w:hAnsi="Times New Roman" w:cs="Times New Roman"/>
        </w:rPr>
        <w:t>used as indicators of risk</w:t>
      </w:r>
      <w:r w:rsidR="00AE276B" w:rsidRPr="006D3E4D">
        <w:rPr>
          <w:rFonts w:ascii="Times New Roman" w:hAnsi="Times New Roman" w:cs="Times New Roman"/>
        </w:rPr>
        <w:t>.</w:t>
      </w:r>
      <w:r w:rsidR="000F72BD" w:rsidRPr="006D3E4D">
        <w:rPr>
          <w:rFonts w:ascii="Times New Roman" w:hAnsi="Times New Roman" w:cs="Times New Roman"/>
        </w:rPr>
        <w:t xml:space="preserve">  </w:t>
      </w:r>
      <w:r w:rsidR="000F72BD" w:rsidRPr="007A7554">
        <w:rPr>
          <w:rFonts w:ascii="Times New Roman" w:hAnsi="Times New Roman" w:cs="Times New Roman"/>
        </w:rPr>
        <w:t xml:space="preserve">When </w:t>
      </w:r>
      <w:r w:rsidR="00B140D1">
        <w:rPr>
          <w:rFonts w:ascii="Times New Roman" w:hAnsi="Times New Roman" w:cs="Times New Roman"/>
        </w:rPr>
        <w:t xml:space="preserve">individual layers are </w:t>
      </w:r>
      <w:r w:rsidR="000F72BD" w:rsidRPr="007A7554">
        <w:rPr>
          <w:rFonts w:ascii="Times New Roman" w:hAnsi="Times New Roman" w:cs="Times New Roman"/>
        </w:rPr>
        <w:t xml:space="preserve">combined to create a final </w:t>
      </w:r>
      <w:r w:rsidR="00AA03C4" w:rsidRPr="007A7554">
        <w:rPr>
          <w:rFonts w:ascii="Times New Roman" w:hAnsi="Times New Roman" w:cs="Times New Roman"/>
        </w:rPr>
        <w:t>susceptibility</w:t>
      </w:r>
      <w:r w:rsidR="000F72BD" w:rsidRPr="007A7554">
        <w:rPr>
          <w:rFonts w:ascii="Times New Roman" w:hAnsi="Times New Roman" w:cs="Times New Roman"/>
        </w:rPr>
        <w:t xml:space="preserve"> factor</w:t>
      </w:r>
      <w:r w:rsidR="001169BD" w:rsidRPr="007A7554">
        <w:rPr>
          <w:rFonts w:ascii="Times New Roman" w:hAnsi="Times New Roman" w:cs="Times New Roman"/>
        </w:rPr>
        <w:t xml:space="preserve">, risks </w:t>
      </w:r>
      <w:r w:rsidR="000F72BD" w:rsidRPr="007A7554">
        <w:rPr>
          <w:rFonts w:ascii="Times New Roman" w:hAnsi="Times New Roman" w:cs="Times New Roman"/>
        </w:rPr>
        <w:t>were either weighted based on importance or</w:t>
      </w:r>
      <w:r w:rsidR="001169BD" w:rsidRPr="006D3E4D">
        <w:rPr>
          <w:rFonts w:ascii="Times New Roman" w:hAnsi="Times New Roman" w:cs="Times New Roman"/>
        </w:rPr>
        <w:t xml:space="preserve"> equally weighted.</w:t>
      </w:r>
    </w:p>
    <w:p w14:paraId="1FDD9715" w14:textId="2830D19D" w:rsidR="00AE276B" w:rsidRPr="006D3E4D" w:rsidRDefault="00034BE8" w:rsidP="00AA03C4">
      <w:pPr>
        <w:rPr>
          <w:rFonts w:ascii="Times New Roman" w:hAnsi="Times New Roman" w:cs="Times New Roman"/>
        </w:rPr>
      </w:pPr>
      <w:r w:rsidRPr="006D3E4D">
        <w:rPr>
          <w:rFonts w:ascii="Times New Roman" w:hAnsi="Times New Roman" w:cs="Times New Roman"/>
        </w:rPr>
        <w:tab/>
      </w:r>
      <w:proofErr w:type="spellStart"/>
      <w:r w:rsidR="00E40630" w:rsidRPr="000A7DF7">
        <w:rPr>
          <w:rFonts w:ascii="Times New Roman" w:hAnsi="Times New Roman" w:cs="Times New Roman"/>
        </w:rPr>
        <w:t>Jafari</w:t>
      </w:r>
      <w:proofErr w:type="spellEnd"/>
      <w:r w:rsidR="00E40630" w:rsidRPr="000A7DF7">
        <w:rPr>
          <w:rFonts w:ascii="Times New Roman" w:hAnsi="Times New Roman" w:cs="Times New Roman"/>
        </w:rPr>
        <w:t xml:space="preserve"> (2010) </w:t>
      </w:r>
      <w:r w:rsidR="00AA03C4" w:rsidRPr="006D3E4D">
        <w:rPr>
          <w:rFonts w:ascii="Times New Roman" w:hAnsi="Times New Roman" w:cs="Times New Roman"/>
        </w:rPr>
        <w:t>studied</w:t>
      </w:r>
      <w:r w:rsidR="00E40630" w:rsidRPr="000A7DF7">
        <w:rPr>
          <w:rFonts w:ascii="Times New Roman" w:hAnsi="Times New Roman" w:cs="Times New Roman"/>
        </w:rPr>
        <w:t xml:space="preserve"> an Iranian pipeline </w:t>
      </w:r>
      <w:r w:rsidR="00AA03C4" w:rsidRPr="006D3E4D">
        <w:rPr>
          <w:rFonts w:ascii="Times New Roman" w:hAnsi="Times New Roman" w:cs="Times New Roman"/>
        </w:rPr>
        <w:t>and</w:t>
      </w:r>
      <w:r w:rsidR="00E40630" w:rsidRPr="000A7DF7">
        <w:rPr>
          <w:rFonts w:ascii="Times New Roman" w:hAnsi="Times New Roman" w:cs="Times New Roman"/>
        </w:rPr>
        <w:t xml:space="preserve"> identified</w:t>
      </w:r>
      <w:r w:rsidR="00AA03C4" w:rsidRPr="006D3E4D">
        <w:rPr>
          <w:rFonts w:ascii="Times New Roman" w:hAnsi="Times New Roman" w:cs="Times New Roman"/>
        </w:rPr>
        <w:t xml:space="preserve"> associated</w:t>
      </w:r>
      <w:r w:rsidR="00E40630" w:rsidRPr="000A7DF7">
        <w:rPr>
          <w:rFonts w:ascii="Times New Roman" w:hAnsi="Times New Roman" w:cs="Times New Roman"/>
        </w:rPr>
        <w:t xml:space="preserve"> environmental and ecological risks</w:t>
      </w:r>
      <w:r w:rsidR="00026F1F" w:rsidRPr="000A7DF7">
        <w:rPr>
          <w:rFonts w:ascii="Times New Roman" w:hAnsi="Times New Roman" w:cs="Times New Roman"/>
        </w:rPr>
        <w:t>.  The effect on population was not considered</w:t>
      </w:r>
      <w:r w:rsidR="00E40630" w:rsidRPr="000A7DF7">
        <w:rPr>
          <w:rFonts w:ascii="Times New Roman" w:hAnsi="Times New Roman" w:cs="Times New Roman"/>
        </w:rPr>
        <w:t xml:space="preserve"> due to the network’s isolation from populated areas. Despite this isolation, the pipeline still posed a major risk to the environment based on a constructed Fragile Ecosystem Score (FES), a Sensitivity Risk Score (SES), and a Land Use Risk Score (LURS).   The FES was defined as a function of the inverse square root of the distance from a specific habitat to the pipeline and a constant to give the score a range between 0.01-15.  The SES was a user-defined graduated scale ranging from 1-10 based on the sheltering and productivity.  Low productivity/</w:t>
      </w:r>
      <w:r w:rsidR="007A7554">
        <w:rPr>
          <w:rFonts w:ascii="Times New Roman" w:hAnsi="Times New Roman" w:cs="Times New Roman"/>
        </w:rPr>
        <w:t>sheltered</w:t>
      </w:r>
      <w:r w:rsidR="00E40630" w:rsidRPr="000A7DF7">
        <w:rPr>
          <w:rFonts w:ascii="Times New Roman" w:hAnsi="Times New Roman" w:cs="Times New Roman"/>
        </w:rPr>
        <w:t xml:space="preserve"> habitats had lower sensitivity scores than higher productivity, </w:t>
      </w:r>
      <w:r w:rsidR="007A7554">
        <w:rPr>
          <w:rFonts w:ascii="Times New Roman" w:hAnsi="Times New Roman" w:cs="Times New Roman"/>
        </w:rPr>
        <w:t>exposed</w:t>
      </w:r>
      <w:r w:rsidR="00E40630" w:rsidRPr="000A7DF7">
        <w:rPr>
          <w:rFonts w:ascii="Times New Roman" w:hAnsi="Times New Roman" w:cs="Times New Roman"/>
        </w:rPr>
        <w:t xml:space="preserve"> habitats.  The LURS followed the same 1 – 10 classification </w:t>
      </w:r>
      <w:proofErr w:type="gramStart"/>
      <w:r w:rsidR="00E40630" w:rsidRPr="000A7DF7">
        <w:rPr>
          <w:rFonts w:ascii="Times New Roman" w:hAnsi="Times New Roman" w:cs="Times New Roman"/>
        </w:rPr>
        <w:t>scheme  with</w:t>
      </w:r>
      <w:proofErr w:type="gramEnd"/>
      <w:r w:rsidR="00E40630" w:rsidRPr="000A7DF7">
        <w:rPr>
          <w:rFonts w:ascii="Times New Roman" w:hAnsi="Times New Roman" w:cs="Times New Roman"/>
        </w:rPr>
        <w:t xml:space="preserve"> higher scores for forested or land used for farming versus lower scores for industrial or commercial use.  The product of FES, SES, and LURS (FES x SES x LURS) equaled the Final Risk Score (FRS).  This FRS was </w:t>
      </w:r>
      <w:proofErr w:type="spellStart"/>
      <w:r w:rsidR="00E40630" w:rsidRPr="000A7DF7">
        <w:rPr>
          <w:rFonts w:ascii="Times New Roman" w:hAnsi="Times New Roman" w:cs="Times New Roman"/>
        </w:rPr>
        <w:t>overlayed</w:t>
      </w:r>
      <w:proofErr w:type="spellEnd"/>
      <w:r w:rsidR="00E40630" w:rsidRPr="000A7DF7">
        <w:rPr>
          <w:rFonts w:ascii="Times New Roman" w:hAnsi="Times New Roman" w:cs="Times New Roman"/>
        </w:rPr>
        <w:t xml:space="preserve"> in a 200m x 200m raster grid of the study area and classified by range of values to create a risk map (</w:t>
      </w:r>
      <w:proofErr w:type="spellStart"/>
      <w:r w:rsidR="00E40630" w:rsidRPr="000A7DF7">
        <w:rPr>
          <w:rFonts w:ascii="Times New Roman" w:hAnsi="Times New Roman" w:cs="Times New Roman"/>
        </w:rPr>
        <w:t>Jafari</w:t>
      </w:r>
      <w:proofErr w:type="spellEnd"/>
      <w:r w:rsidR="00E40630" w:rsidRPr="000A7DF7">
        <w:rPr>
          <w:rFonts w:ascii="Times New Roman" w:hAnsi="Times New Roman" w:cs="Times New Roman"/>
        </w:rPr>
        <w:t xml:space="preserve"> 2010).</w:t>
      </w:r>
    </w:p>
    <w:p w14:paraId="12F9B7C7" w14:textId="77777777" w:rsidR="00AE276B" w:rsidRPr="006D3E4D" w:rsidRDefault="00AE276B" w:rsidP="00AA03C4">
      <w:pPr>
        <w:rPr>
          <w:rFonts w:ascii="Times New Roman" w:hAnsi="Times New Roman" w:cs="Times New Roman"/>
        </w:rPr>
      </w:pPr>
      <w:r w:rsidRPr="006D3E4D">
        <w:rPr>
          <w:rFonts w:ascii="Times New Roman" w:hAnsi="Times New Roman" w:cs="Times New Roman"/>
        </w:rPr>
        <w:tab/>
      </w:r>
      <w:proofErr w:type="spellStart"/>
      <w:r w:rsidRPr="006D3E4D">
        <w:rPr>
          <w:rFonts w:ascii="Times New Roman" w:hAnsi="Times New Roman" w:cs="Times New Roman"/>
        </w:rPr>
        <w:t>A</w:t>
      </w:r>
      <w:r w:rsidR="00CD2799" w:rsidRPr="006D3E4D">
        <w:rPr>
          <w:rFonts w:ascii="Times New Roman" w:hAnsi="Times New Roman" w:cs="Times New Roman"/>
        </w:rPr>
        <w:t>buzied</w:t>
      </w:r>
      <w:proofErr w:type="spellEnd"/>
      <w:r w:rsidR="00CD2799" w:rsidRPr="006D3E4D">
        <w:rPr>
          <w:rFonts w:ascii="Times New Roman" w:hAnsi="Times New Roman" w:cs="Times New Roman"/>
        </w:rPr>
        <w:t xml:space="preserve"> (2016) further examined environmental risk indices related to </w:t>
      </w:r>
      <w:r w:rsidR="0053687F" w:rsidRPr="006D3E4D">
        <w:rPr>
          <w:rFonts w:ascii="Times New Roman" w:hAnsi="Times New Roman" w:cs="Times New Roman"/>
        </w:rPr>
        <w:t>Egyptian</w:t>
      </w:r>
      <w:r w:rsidRPr="006D3E4D">
        <w:rPr>
          <w:rFonts w:ascii="Times New Roman" w:hAnsi="Times New Roman" w:cs="Times New Roman"/>
        </w:rPr>
        <w:t xml:space="preserve"> desert flash flood</w:t>
      </w:r>
      <w:r w:rsidR="00CD2799" w:rsidRPr="006D3E4D">
        <w:rPr>
          <w:rFonts w:ascii="Times New Roman" w:hAnsi="Times New Roman" w:cs="Times New Roman"/>
        </w:rPr>
        <w:t xml:space="preserve">s.  This study </w:t>
      </w:r>
      <w:r w:rsidR="00B64370" w:rsidRPr="006D3E4D">
        <w:rPr>
          <w:rFonts w:ascii="Times New Roman" w:hAnsi="Times New Roman" w:cs="Times New Roman"/>
        </w:rPr>
        <w:t>includ</w:t>
      </w:r>
      <w:r w:rsidR="00CD2799" w:rsidRPr="006D3E4D">
        <w:rPr>
          <w:rFonts w:ascii="Times New Roman" w:hAnsi="Times New Roman" w:cs="Times New Roman"/>
        </w:rPr>
        <w:t>ed</w:t>
      </w:r>
      <w:r w:rsidR="00B64370" w:rsidRPr="006D3E4D">
        <w:rPr>
          <w:rFonts w:ascii="Times New Roman" w:hAnsi="Times New Roman" w:cs="Times New Roman"/>
        </w:rPr>
        <w:t xml:space="preserve"> individual risk factors for specific </w:t>
      </w:r>
      <w:r w:rsidR="00756E53" w:rsidRPr="006D3E4D">
        <w:rPr>
          <w:rFonts w:ascii="Times New Roman" w:hAnsi="Times New Roman" w:cs="Times New Roman"/>
        </w:rPr>
        <w:t>flood hazards including land drainage risk, ca</w:t>
      </w:r>
      <w:r w:rsidR="001F5478" w:rsidRPr="006D3E4D">
        <w:rPr>
          <w:rFonts w:ascii="Times New Roman" w:hAnsi="Times New Roman" w:cs="Times New Roman"/>
        </w:rPr>
        <w:t>t</w:t>
      </w:r>
      <w:r w:rsidR="00756E53" w:rsidRPr="006D3E4D">
        <w:rPr>
          <w:rFonts w:ascii="Times New Roman" w:hAnsi="Times New Roman" w:cs="Times New Roman"/>
        </w:rPr>
        <w:t>chment risk, runoff risk, and soil chara</w:t>
      </w:r>
      <w:r w:rsidR="0053687F" w:rsidRPr="006D3E4D">
        <w:rPr>
          <w:rFonts w:ascii="Times New Roman" w:hAnsi="Times New Roman" w:cs="Times New Roman"/>
        </w:rPr>
        <w:t>cteristic risks.</w:t>
      </w:r>
      <w:r w:rsidR="00AF4BC6" w:rsidRPr="006D3E4D">
        <w:rPr>
          <w:rFonts w:ascii="Times New Roman" w:hAnsi="Times New Roman" w:cs="Times New Roman"/>
        </w:rPr>
        <w:t xml:space="preserve">  Drainage risk</w:t>
      </w:r>
      <w:r w:rsidR="00E04081" w:rsidRPr="006D3E4D">
        <w:rPr>
          <w:rFonts w:ascii="Times New Roman" w:hAnsi="Times New Roman" w:cs="Times New Roman"/>
        </w:rPr>
        <w:t xml:space="preserve"> was a combined risk score for soil type and rainfall depth rankings between 0 and 1.</w:t>
      </w:r>
      <w:r w:rsidR="00CD2799" w:rsidRPr="006D3E4D">
        <w:rPr>
          <w:rFonts w:ascii="Times New Roman" w:hAnsi="Times New Roman" w:cs="Times New Roman"/>
        </w:rPr>
        <w:t xml:space="preserve">  </w:t>
      </w:r>
      <w:r w:rsidR="0053687F" w:rsidRPr="006D3E4D">
        <w:rPr>
          <w:rFonts w:ascii="Times New Roman" w:hAnsi="Times New Roman" w:cs="Times New Roman"/>
        </w:rPr>
        <w:t xml:space="preserve">The resulting flash flood risk map identified areas that were prone to flash floods and included model predictions for </w:t>
      </w:r>
      <w:r w:rsidR="00034BE8" w:rsidRPr="006D3E4D">
        <w:rPr>
          <w:rFonts w:ascii="Times New Roman" w:hAnsi="Times New Roman" w:cs="Times New Roman"/>
        </w:rPr>
        <w:t xml:space="preserve">lag time </w:t>
      </w:r>
      <w:r w:rsidR="00E04081" w:rsidRPr="006D3E4D">
        <w:rPr>
          <w:rFonts w:ascii="Times New Roman" w:hAnsi="Times New Roman" w:cs="Times New Roman"/>
        </w:rPr>
        <w:t xml:space="preserve">for flooding </w:t>
      </w:r>
      <w:r w:rsidR="00034BE8" w:rsidRPr="006D3E4D">
        <w:rPr>
          <w:rFonts w:ascii="Times New Roman" w:hAnsi="Times New Roman" w:cs="Times New Roman"/>
        </w:rPr>
        <w:t>after intense rains (</w:t>
      </w:r>
      <w:proofErr w:type="spellStart"/>
      <w:r w:rsidR="00917D27" w:rsidRPr="006D3E4D">
        <w:rPr>
          <w:rFonts w:ascii="Times New Roman" w:hAnsi="Times New Roman" w:cs="Times New Roman"/>
        </w:rPr>
        <w:t>Abuzied</w:t>
      </w:r>
      <w:proofErr w:type="spellEnd"/>
      <w:r w:rsidR="00917D27" w:rsidRPr="006D3E4D">
        <w:rPr>
          <w:rFonts w:ascii="Times New Roman" w:hAnsi="Times New Roman" w:cs="Times New Roman"/>
        </w:rPr>
        <w:t xml:space="preserve"> 2016</w:t>
      </w:r>
      <w:r w:rsidR="00CB274A" w:rsidRPr="006D3E4D">
        <w:rPr>
          <w:rFonts w:ascii="Times New Roman" w:hAnsi="Times New Roman" w:cs="Times New Roman"/>
        </w:rPr>
        <w:t xml:space="preserve">).  </w:t>
      </w:r>
    </w:p>
    <w:p w14:paraId="187A29B8" w14:textId="476519E3" w:rsidR="00CD2799" w:rsidRPr="006D3E4D" w:rsidRDefault="00034BE8" w:rsidP="00AA03C4">
      <w:pPr>
        <w:rPr>
          <w:rFonts w:ascii="Times New Roman" w:hAnsi="Times New Roman" w:cs="Times New Roman"/>
        </w:rPr>
      </w:pPr>
      <w:r w:rsidRPr="006D3E4D">
        <w:rPr>
          <w:rFonts w:ascii="Times New Roman" w:hAnsi="Times New Roman" w:cs="Times New Roman"/>
        </w:rPr>
        <w:tab/>
      </w:r>
      <w:proofErr w:type="spellStart"/>
      <w:r w:rsidR="00E40630" w:rsidRPr="000A7DF7">
        <w:rPr>
          <w:rFonts w:ascii="Times New Roman" w:hAnsi="Times New Roman" w:cs="Times New Roman"/>
        </w:rPr>
        <w:t>Poompavai</w:t>
      </w:r>
      <w:proofErr w:type="spellEnd"/>
      <w:r w:rsidR="00E40630" w:rsidRPr="000A7DF7">
        <w:rPr>
          <w:rFonts w:ascii="Times New Roman" w:hAnsi="Times New Roman" w:cs="Times New Roman"/>
        </w:rPr>
        <w:t xml:space="preserve"> (2012) explored calculating risk for other natural disasters like cyclones.  This methodology also involved a combination of risk factors including several proximity measures, land use/land cover measures, storm characteristics, and a social vulnerability component.  The social vulnerability was constructed from population density and a ‘coping’ factor.  Calculating the coping factor was more involved and included variables for income, housing type, communications, and access to resources.  Raw population density data was grouped in five classes with natural breaks and then assigned a number from 1-5 with 5 being the densest and 1 being the least dense.  This study was unique from the other previously mentioned studies in that it explored the weighting of risk factors. </w:t>
      </w:r>
      <w:r w:rsidR="001169BD" w:rsidRPr="006D3E4D">
        <w:rPr>
          <w:rFonts w:ascii="Times New Roman" w:hAnsi="Times New Roman" w:cs="Times New Roman"/>
        </w:rPr>
        <w:t xml:space="preserve">Factor weighting </w:t>
      </w:r>
      <w:r w:rsidR="008F36C2">
        <w:rPr>
          <w:rFonts w:ascii="Times New Roman" w:hAnsi="Times New Roman" w:cs="Times New Roman"/>
        </w:rPr>
        <w:t>by</w:t>
      </w:r>
      <w:r w:rsidR="00E40630" w:rsidRPr="000A7DF7">
        <w:rPr>
          <w:rFonts w:ascii="Times New Roman" w:hAnsi="Times New Roman" w:cs="Times New Roman"/>
        </w:rPr>
        <w:t xml:space="preserve"> categor</w:t>
      </w:r>
      <w:r w:rsidR="008F36C2">
        <w:rPr>
          <w:rFonts w:ascii="Times New Roman" w:hAnsi="Times New Roman" w:cs="Times New Roman"/>
        </w:rPr>
        <w:t>y</w:t>
      </w:r>
      <w:r w:rsidR="00E40630" w:rsidRPr="000A7DF7">
        <w:rPr>
          <w:rFonts w:ascii="Times New Roman" w:hAnsi="Times New Roman" w:cs="Times New Roman"/>
        </w:rPr>
        <w:t xml:space="preserve"> resulted in a more flexible risk </w:t>
      </w:r>
      <w:r w:rsidR="00E40630" w:rsidRPr="000A7DF7">
        <w:rPr>
          <w:rFonts w:ascii="Times New Roman" w:hAnsi="Times New Roman" w:cs="Times New Roman"/>
        </w:rPr>
        <w:lastRenderedPageBreak/>
        <w:t>determination structure</w:t>
      </w:r>
      <w:r w:rsidR="008F36C2">
        <w:rPr>
          <w:rFonts w:ascii="Times New Roman" w:hAnsi="Times New Roman" w:cs="Times New Roman"/>
        </w:rPr>
        <w:t xml:space="preserve"> compared to an equally weighted model</w:t>
      </w:r>
      <w:r w:rsidR="00E40630" w:rsidRPr="000A7DF7">
        <w:rPr>
          <w:rFonts w:ascii="Times New Roman" w:hAnsi="Times New Roman" w:cs="Times New Roman"/>
        </w:rPr>
        <w:t>. The weighting within each category summed to 1 and the overall risk index were the combined sums of each factor (</w:t>
      </w:r>
      <w:proofErr w:type="spellStart"/>
      <w:r w:rsidR="00E40630" w:rsidRPr="000A7DF7">
        <w:rPr>
          <w:rFonts w:ascii="Times New Roman" w:hAnsi="Times New Roman" w:cs="Times New Roman"/>
        </w:rPr>
        <w:t>Poompavai</w:t>
      </w:r>
      <w:proofErr w:type="spellEnd"/>
      <w:r w:rsidR="00E40630" w:rsidRPr="000A7DF7">
        <w:rPr>
          <w:rFonts w:ascii="Times New Roman" w:hAnsi="Times New Roman" w:cs="Times New Roman"/>
        </w:rPr>
        <w:t xml:space="preserve"> 2012).</w:t>
      </w:r>
    </w:p>
    <w:p w14:paraId="6FB8546A" w14:textId="70CA0BF4" w:rsidR="00AA03C4" w:rsidRPr="000A7DF7" w:rsidRDefault="000F72BD" w:rsidP="000A7DF7">
      <w:pPr>
        <w:ind w:firstLine="720"/>
        <w:rPr>
          <w:rFonts w:ascii="Times New Roman" w:hAnsi="Times New Roman" w:cs="Times New Roman"/>
        </w:rPr>
      </w:pPr>
      <w:r w:rsidRPr="000A7DF7">
        <w:rPr>
          <w:rFonts w:ascii="Times New Roman" w:hAnsi="Times New Roman" w:cs="Times New Roman"/>
        </w:rPr>
        <w:t xml:space="preserve">Ahmed (2015) </w:t>
      </w:r>
      <w:r w:rsidR="007B17B3" w:rsidRPr="000A7DF7">
        <w:rPr>
          <w:rFonts w:ascii="Times New Roman" w:hAnsi="Times New Roman" w:cs="Times New Roman"/>
        </w:rPr>
        <w:t xml:space="preserve">conducted a </w:t>
      </w:r>
      <w:r w:rsidRPr="000A7DF7">
        <w:rPr>
          <w:rFonts w:ascii="Times New Roman" w:hAnsi="Times New Roman" w:cs="Times New Roman"/>
        </w:rPr>
        <w:t xml:space="preserve">study of </w:t>
      </w:r>
      <w:r w:rsidR="007F4F1A" w:rsidRPr="000A7DF7">
        <w:rPr>
          <w:rFonts w:ascii="Times New Roman" w:hAnsi="Times New Roman" w:cs="Times New Roman"/>
        </w:rPr>
        <w:t>user-</w:t>
      </w:r>
      <w:r w:rsidR="001169BD" w:rsidRPr="000A7DF7">
        <w:rPr>
          <w:rFonts w:ascii="Times New Roman" w:hAnsi="Times New Roman" w:cs="Times New Roman"/>
        </w:rPr>
        <w:t xml:space="preserve">determined </w:t>
      </w:r>
      <w:r w:rsidRPr="000A7DF7">
        <w:rPr>
          <w:rFonts w:ascii="Times New Roman" w:hAnsi="Times New Roman" w:cs="Times New Roman"/>
        </w:rPr>
        <w:t>weighting</w:t>
      </w:r>
      <w:r w:rsidR="001169BD" w:rsidRPr="000A7DF7">
        <w:rPr>
          <w:rFonts w:ascii="Times New Roman" w:hAnsi="Times New Roman" w:cs="Times New Roman"/>
        </w:rPr>
        <w:t xml:space="preserve"> of risks in relation to landslides in </w:t>
      </w:r>
      <w:r w:rsidR="00C733BA" w:rsidRPr="006D3E4D">
        <w:rPr>
          <w:rFonts w:ascii="Times New Roman" w:hAnsi="Times New Roman" w:cs="Times New Roman"/>
        </w:rPr>
        <w:t>Bangladesh</w:t>
      </w:r>
      <w:r w:rsidR="001169BD" w:rsidRPr="000A7DF7">
        <w:rPr>
          <w:rFonts w:ascii="Times New Roman" w:hAnsi="Times New Roman" w:cs="Times New Roman"/>
        </w:rPr>
        <w:t xml:space="preserve">.  While he used a similar pattern of selected factors ranging from vegetation to soil moisture to </w:t>
      </w:r>
      <w:r w:rsidR="007B17B3" w:rsidRPr="000A7DF7">
        <w:rPr>
          <w:rFonts w:ascii="Times New Roman" w:hAnsi="Times New Roman" w:cs="Times New Roman"/>
        </w:rPr>
        <w:t xml:space="preserve">geology, he employed a series of trial and error weighting schemes to produce different risk maps for the same factors.  Ahmed highlighted that very little convention exists in weight determination and that scientific researchers use theoretical weight values in modeling.  However, he recommended that these theoretical weights be validated through dialogue with local officials and stakeholders (Ahmed 2015).  </w:t>
      </w:r>
      <w:r w:rsidR="001169BD" w:rsidRPr="000A7DF7">
        <w:rPr>
          <w:rFonts w:ascii="Times New Roman" w:hAnsi="Times New Roman" w:cs="Times New Roman"/>
        </w:rPr>
        <w:t xml:space="preserve"> </w:t>
      </w:r>
      <w:r w:rsidRPr="000A7DF7">
        <w:rPr>
          <w:rFonts w:ascii="Times New Roman" w:hAnsi="Times New Roman" w:cs="Times New Roman"/>
        </w:rPr>
        <w:t xml:space="preserve"> </w:t>
      </w:r>
    </w:p>
    <w:p w14:paraId="0D8B5687" w14:textId="48E8C902" w:rsidR="00034BE8" w:rsidRPr="006D3E4D" w:rsidRDefault="00AA03C4" w:rsidP="000A7DF7">
      <w:pPr>
        <w:ind w:firstLine="720"/>
        <w:rPr>
          <w:rFonts w:ascii="Times New Roman" w:hAnsi="Times New Roman" w:cs="Times New Roman"/>
        </w:rPr>
      </w:pPr>
      <w:r w:rsidRPr="000A7DF7">
        <w:rPr>
          <w:rFonts w:ascii="Times New Roman" w:hAnsi="Times New Roman" w:cs="Times New Roman"/>
        </w:rPr>
        <w:t>Each of the above studies employed either a scaled classification</w:t>
      </w:r>
      <w:r w:rsidR="006D3E4D" w:rsidRPr="000A7DF7">
        <w:rPr>
          <w:rFonts w:ascii="Times New Roman" w:hAnsi="Times New Roman" w:cs="Times New Roman"/>
        </w:rPr>
        <w:t xml:space="preserve"> or the weighting of individual risk factors. </w:t>
      </w:r>
      <w:r w:rsidRPr="006D3E4D">
        <w:rPr>
          <w:rFonts w:ascii="Times New Roman" w:hAnsi="Times New Roman" w:cs="Times New Roman"/>
        </w:rPr>
        <w:t xml:space="preserve">The methodology for this study will </w:t>
      </w:r>
      <w:r w:rsidR="006D3E4D" w:rsidRPr="006D3E4D">
        <w:rPr>
          <w:rFonts w:ascii="Times New Roman" w:hAnsi="Times New Roman" w:cs="Times New Roman"/>
        </w:rPr>
        <w:t>explore</w:t>
      </w:r>
      <w:r w:rsidRPr="006D3E4D">
        <w:rPr>
          <w:rFonts w:ascii="Times New Roman" w:hAnsi="Times New Roman" w:cs="Times New Roman"/>
        </w:rPr>
        <w:t xml:space="preserve"> both using user-selected geospatial properties</w:t>
      </w:r>
      <w:r w:rsidR="006D3E4D" w:rsidRPr="006D3E4D">
        <w:rPr>
          <w:rFonts w:ascii="Times New Roman" w:hAnsi="Times New Roman" w:cs="Times New Roman"/>
        </w:rPr>
        <w:t xml:space="preserve"> (via selection of publically available data layers) and</w:t>
      </w:r>
      <w:r w:rsidRPr="006D3E4D">
        <w:rPr>
          <w:rFonts w:ascii="Times New Roman" w:hAnsi="Times New Roman" w:cs="Times New Roman"/>
        </w:rPr>
        <w:t xml:space="preserve"> user-defined weighting to determine geospatial risk and produce a geospatial risk map</w:t>
      </w:r>
      <w:r w:rsidR="00426E3D">
        <w:rPr>
          <w:rFonts w:ascii="Times New Roman" w:hAnsi="Times New Roman" w:cs="Times New Roman"/>
        </w:rPr>
        <w:t>, rooted deeply in the findings of Alexander</w:t>
      </w:r>
      <w:r w:rsidR="008F36C2">
        <w:rPr>
          <w:rFonts w:ascii="Times New Roman" w:hAnsi="Times New Roman" w:cs="Times New Roman"/>
        </w:rPr>
        <w:t xml:space="preserve"> (2013</w:t>
      </w:r>
      <w:r w:rsidR="00426E3D">
        <w:rPr>
          <w:rFonts w:ascii="Times New Roman" w:hAnsi="Times New Roman" w:cs="Times New Roman"/>
        </w:rPr>
        <w:t>) and Ahmed (2015)</w:t>
      </w:r>
      <w:r w:rsidRPr="006D3E4D">
        <w:rPr>
          <w:rFonts w:ascii="Times New Roman" w:hAnsi="Times New Roman" w:cs="Times New Roman"/>
        </w:rPr>
        <w:t xml:space="preserve">.     </w:t>
      </w:r>
      <w:r w:rsidR="007651F6" w:rsidRPr="006D3E4D">
        <w:rPr>
          <w:rFonts w:ascii="Times New Roman" w:hAnsi="Times New Roman" w:cs="Times New Roman"/>
        </w:rPr>
        <w:t xml:space="preserve">  </w:t>
      </w:r>
    </w:p>
    <w:p w14:paraId="358341CD" w14:textId="77777777" w:rsidR="001F644C" w:rsidRDefault="001F644C" w:rsidP="000A7DF7">
      <w:pPr>
        <w:rPr>
          <w:rFonts w:ascii="Times New Roman" w:hAnsi="Times New Roman" w:cs="Times New Roman"/>
          <w:b/>
        </w:rPr>
      </w:pPr>
    </w:p>
    <w:p w14:paraId="6FE4F22F" w14:textId="52F8809F" w:rsidR="003717BD" w:rsidRPr="003717BD" w:rsidRDefault="003717BD" w:rsidP="00A17DFD">
      <w:pPr>
        <w:jc w:val="center"/>
        <w:rPr>
          <w:rFonts w:ascii="Times New Roman" w:hAnsi="Times New Roman" w:cs="Times New Roman"/>
          <w:b/>
        </w:rPr>
      </w:pPr>
      <w:r w:rsidRPr="00A17DFD">
        <w:rPr>
          <w:rFonts w:ascii="Times New Roman" w:hAnsi="Times New Roman" w:cs="Times New Roman"/>
          <w:b/>
        </w:rPr>
        <w:t>Target User</w:t>
      </w:r>
    </w:p>
    <w:p w14:paraId="3D2BDF40" w14:textId="74A6EC1F" w:rsidR="003717BD" w:rsidRPr="00A17DFD" w:rsidRDefault="003717BD" w:rsidP="000A7DF7">
      <w:pPr>
        <w:rPr>
          <w:rFonts w:ascii="Times New Roman" w:hAnsi="Times New Roman" w:cs="Times New Roman"/>
        </w:rPr>
      </w:pPr>
      <w:r>
        <w:rPr>
          <w:rFonts w:ascii="Times New Roman" w:hAnsi="Times New Roman" w:cs="Times New Roman"/>
        </w:rPr>
        <w:tab/>
        <w:t xml:space="preserve">The target user for this study is the local emergency manager with disaster response expertise and baseline knowledge of GIS.  This emergency manager will be expected to use the </w:t>
      </w:r>
      <w:r w:rsidR="008F36C2">
        <w:rPr>
          <w:rFonts w:ascii="Times New Roman" w:hAnsi="Times New Roman" w:cs="Times New Roman"/>
        </w:rPr>
        <w:t>risk-mapping</w:t>
      </w:r>
      <w:r>
        <w:rPr>
          <w:rFonts w:ascii="Times New Roman" w:hAnsi="Times New Roman" w:cs="Times New Roman"/>
        </w:rPr>
        <w:t xml:space="preserve"> tool within the first 12 hours of an i</w:t>
      </w:r>
      <w:r w:rsidR="00A17DFD">
        <w:rPr>
          <w:rFonts w:ascii="Times New Roman" w:hAnsi="Times New Roman" w:cs="Times New Roman"/>
        </w:rPr>
        <w:t xml:space="preserve">ncident, the expected time frame before state or local assistance would arrive based on the National Response Framework.  </w:t>
      </w:r>
      <w:r w:rsidR="00DA0861">
        <w:rPr>
          <w:rFonts w:ascii="Times New Roman" w:hAnsi="Times New Roman" w:cs="Times New Roman"/>
        </w:rPr>
        <w:t>Based on this described target user</w:t>
      </w:r>
      <w:r w:rsidR="00A17DFD">
        <w:rPr>
          <w:rFonts w:ascii="Times New Roman" w:hAnsi="Times New Roman" w:cs="Times New Roman"/>
        </w:rPr>
        <w:t xml:space="preserve">, the scope of this model </w:t>
      </w:r>
      <w:r w:rsidR="008F36C2">
        <w:rPr>
          <w:rFonts w:ascii="Times New Roman" w:hAnsi="Times New Roman" w:cs="Times New Roman"/>
        </w:rPr>
        <w:t>is limited</w:t>
      </w:r>
      <w:r w:rsidR="00DA0861">
        <w:rPr>
          <w:rFonts w:ascii="Times New Roman" w:hAnsi="Times New Roman" w:cs="Times New Roman"/>
        </w:rPr>
        <w:t xml:space="preserve"> to the county or municipality level emergency manager </w:t>
      </w:r>
      <w:r w:rsidR="00A17DFD">
        <w:rPr>
          <w:rFonts w:ascii="Times New Roman" w:hAnsi="Times New Roman" w:cs="Times New Roman"/>
        </w:rPr>
        <w:t xml:space="preserve">(FEMA, 2013).  </w:t>
      </w:r>
      <w:r>
        <w:rPr>
          <w:rFonts w:ascii="Times New Roman" w:hAnsi="Times New Roman" w:cs="Times New Roman"/>
        </w:rPr>
        <w:t xml:space="preserve"> </w:t>
      </w:r>
    </w:p>
    <w:p w14:paraId="57205C8F" w14:textId="77777777" w:rsidR="003717BD" w:rsidRDefault="003717BD" w:rsidP="000A7DF7">
      <w:pPr>
        <w:rPr>
          <w:rFonts w:ascii="Times New Roman" w:hAnsi="Times New Roman" w:cs="Times New Roman"/>
          <w:b/>
        </w:rPr>
      </w:pPr>
    </w:p>
    <w:p w14:paraId="6B23AEDF" w14:textId="77777777" w:rsidR="003717BD" w:rsidRPr="006D3E4D" w:rsidRDefault="003717BD" w:rsidP="000A7DF7">
      <w:pPr>
        <w:rPr>
          <w:rFonts w:ascii="Times New Roman" w:hAnsi="Times New Roman" w:cs="Times New Roman"/>
          <w:b/>
        </w:rPr>
      </w:pPr>
    </w:p>
    <w:p w14:paraId="07801743" w14:textId="77777777" w:rsidR="00CD2799" w:rsidRPr="006D3E4D" w:rsidRDefault="00CD2799" w:rsidP="00AA03C4">
      <w:pPr>
        <w:jc w:val="center"/>
        <w:rPr>
          <w:rFonts w:ascii="Times New Roman" w:hAnsi="Times New Roman" w:cs="Times New Roman"/>
          <w:b/>
        </w:rPr>
      </w:pPr>
      <w:r w:rsidRPr="006D3E4D">
        <w:rPr>
          <w:rFonts w:ascii="Times New Roman" w:hAnsi="Times New Roman" w:cs="Times New Roman"/>
          <w:b/>
        </w:rPr>
        <w:t>Publically Available Emergency Management Data</w:t>
      </w:r>
    </w:p>
    <w:p w14:paraId="72CCFBC8" w14:textId="287D9DF5" w:rsidR="006D49C6" w:rsidRPr="006D3E4D" w:rsidRDefault="006D49C6" w:rsidP="000A7DF7">
      <w:pPr>
        <w:rPr>
          <w:rFonts w:ascii="Times New Roman" w:hAnsi="Times New Roman" w:cs="Times New Roman"/>
        </w:rPr>
      </w:pPr>
      <w:r w:rsidRPr="006D3E4D">
        <w:rPr>
          <w:rFonts w:ascii="Times New Roman" w:hAnsi="Times New Roman" w:cs="Times New Roman"/>
        </w:rPr>
        <w:tab/>
        <w:t xml:space="preserve">Data accessibility is paramount to mapping both the response and geospatial risk.  This </w:t>
      </w:r>
      <w:r w:rsidR="00B140D1">
        <w:rPr>
          <w:rFonts w:ascii="Times New Roman" w:hAnsi="Times New Roman" w:cs="Times New Roman"/>
        </w:rPr>
        <w:t>proposed model</w:t>
      </w:r>
      <w:r w:rsidR="00426E3D">
        <w:rPr>
          <w:rFonts w:ascii="Times New Roman" w:hAnsi="Times New Roman" w:cs="Times New Roman"/>
        </w:rPr>
        <w:t xml:space="preserve"> will </w:t>
      </w:r>
      <w:r w:rsidRPr="006D3E4D">
        <w:rPr>
          <w:rFonts w:ascii="Times New Roman" w:hAnsi="Times New Roman" w:cs="Times New Roman"/>
        </w:rPr>
        <w:t>utilize</w:t>
      </w:r>
      <w:r w:rsidR="00426E3D">
        <w:rPr>
          <w:rFonts w:ascii="Times New Roman" w:hAnsi="Times New Roman" w:cs="Times New Roman"/>
        </w:rPr>
        <w:t xml:space="preserve"> </w:t>
      </w:r>
      <w:r w:rsidRPr="006D3E4D">
        <w:rPr>
          <w:rFonts w:ascii="Times New Roman" w:hAnsi="Times New Roman" w:cs="Times New Roman"/>
        </w:rPr>
        <w:t>two</w:t>
      </w:r>
      <w:r w:rsidR="00DA0861">
        <w:rPr>
          <w:rFonts w:ascii="Times New Roman" w:hAnsi="Times New Roman" w:cs="Times New Roman"/>
        </w:rPr>
        <w:t xml:space="preserve"> of many</w:t>
      </w:r>
      <w:r w:rsidRPr="006D3E4D">
        <w:rPr>
          <w:rFonts w:ascii="Times New Roman" w:hAnsi="Times New Roman" w:cs="Times New Roman"/>
        </w:rPr>
        <w:t xml:space="preserve"> robust and compatible open source databases</w:t>
      </w:r>
      <w:r w:rsidR="00DA0861">
        <w:rPr>
          <w:rFonts w:ascii="Times New Roman" w:hAnsi="Times New Roman" w:cs="Times New Roman"/>
        </w:rPr>
        <w:t xml:space="preserve"> with data specific to the United States</w:t>
      </w:r>
      <w:r w:rsidRPr="006D3E4D">
        <w:rPr>
          <w:rFonts w:ascii="Times New Roman" w:hAnsi="Times New Roman" w:cs="Times New Roman"/>
        </w:rPr>
        <w:t xml:space="preserve">: </w:t>
      </w:r>
      <w:r w:rsidR="00357CB5" w:rsidRPr="006D3E4D">
        <w:rPr>
          <w:rFonts w:ascii="Times New Roman" w:hAnsi="Times New Roman" w:cs="Times New Roman"/>
        </w:rPr>
        <w:t xml:space="preserve"> Homeland Infrastructure Foundation-Level Data (HIFLD)</w:t>
      </w:r>
      <w:r w:rsidRPr="006D3E4D">
        <w:rPr>
          <w:rFonts w:ascii="Times New Roman" w:hAnsi="Times New Roman" w:cs="Times New Roman"/>
        </w:rPr>
        <w:t xml:space="preserve"> Open Data and ArcGIS Open Data.  HIFLD is a Department</w:t>
      </w:r>
      <w:r w:rsidR="009C79AE" w:rsidRPr="006D3E4D">
        <w:rPr>
          <w:rFonts w:ascii="Times New Roman" w:hAnsi="Times New Roman" w:cs="Times New Roman"/>
        </w:rPr>
        <w:t xml:space="preserve"> </w:t>
      </w:r>
      <w:r w:rsidRPr="006D3E4D">
        <w:rPr>
          <w:rFonts w:ascii="Times New Roman" w:hAnsi="Times New Roman" w:cs="Times New Roman"/>
        </w:rPr>
        <w:t>of Homeland Security (DHS)</w:t>
      </w:r>
      <w:r w:rsidR="009C79AE" w:rsidRPr="006D3E4D">
        <w:rPr>
          <w:rFonts w:ascii="Times New Roman" w:hAnsi="Times New Roman" w:cs="Times New Roman"/>
        </w:rPr>
        <w:t xml:space="preserve"> database with nationwide datasets </w:t>
      </w:r>
      <w:r w:rsidR="00C515C1" w:rsidRPr="006D3E4D">
        <w:rPr>
          <w:rFonts w:ascii="Times New Roman" w:hAnsi="Times New Roman" w:cs="Times New Roman"/>
        </w:rPr>
        <w:t>designed</w:t>
      </w:r>
      <w:r w:rsidR="009C79AE" w:rsidRPr="006D3E4D">
        <w:rPr>
          <w:rFonts w:ascii="Times New Roman" w:hAnsi="Times New Roman" w:cs="Times New Roman"/>
        </w:rPr>
        <w:t xml:space="preserve"> at supporting local, state, and interagency preparedness.  The datasets are </w:t>
      </w:r>
      <w:r w:rsidR="00AA03C4" w:rsidRPr="006D3E4D">
        <w:rPr>
          <w:rFonts w:ascii="Times New Roman" w:hAnsi="Times New Roman" w:cs="Times New Roman"/>
        </w:rPr>
        <w:t>available</w:t>
      </w:r>
      <w:r w:rsidR="009C79AE" w:rsidRPr="006D3E4D">
        <w:rPr>
          <w:rFonts w:ascii="Times New Roman" w:hAnsi="Times New Roman" w:cs="Times New Roman"/>
        </w:rPr>
        <w:t xml:space="preserve"> in formats </w:t>
      </w:r>
      <w:r w:rsidR="00AA03C4" w:rsidRPr="006D3E4D">
        <w:rPr>
          <w:rFonts w:ascii="Times New Roman" w:hAnsi="Times New Roman" w:cs="Times New Roman"/>
        </w:rPr>
        <w:t>including</w:t>
      </w:r>
      <w:r w:rsidR="009C79AE" w:rsidRPr="006D3E4D">
        <w:rPr>
          <w:rFonts w:ascii="Times New Roman" w:hAnsi="Times New Roman" w:cs="Times New Roman"/>
        </w:rPr>
        <w:t xml:space="preserve"> .csv, </w:t>
      </w:r>
      <w:proofErr w:type="spellStart"/>
      <w:r w:rsidR="009C79AE" w:rsidRPr="006D3E4D">
        <w:rPr>
          <w:rFonts w:ascii="Times New Roman" w:hAnsi="Times New Roman" w:cs="Times New Roman"/>
        </w:rPr>
        <w:t>kml</w:t>
      </w:r>
      <w:proofErr w:type="spellEnd"/>
      <w:r w:rsidR="009C79AE" w:rsidRPr="006D3E4D">
        <w:rPr>
          <w:rFonts w:ascii="Times New Roman" w:hAnsi="Times New Roman" w:cs="Times New Roman"/>
        </w:rPr>
        <w:t xml:space="preserve">, and shapefiles (HIFLD 2016).   </w:t>
      </w:r>
      <w:r w:rsidR="00C515C1" w:rsidRPr="006D3E4D">
        <w:rPr>
          <w:rFonts w:ascii="Times New Roman" w:hAnsi="Times New Roman" w:cs="Times New Roman"/>
        </w:rPr>
        <w:t xml:space="preserve">ArcGIS Open Data is ESRI’s publically available repository aimed at sharing both spatial and non-spatial data to facilitate learning among students, businesses, communities, and researchers. </w:t>
      </w:r>
      <w:r w:rsidR="00AA03C4" w:rsidRPr="006D3E4D">
        <w:rPr>
          <w:rFonts w:ascii="Times New Roman" w:hAnsi="Times New Roman" w:cs="Times New Roman"/>
        </w:rPr>
        <w:t xml:space="preserve"> </w:t>
      </w:r>
      <w:r w:rsidR="003D4989">
        <w:rPr>
          <w:rFonts w:ascii="Times New Roman" w:hAnsi="Times New Roman" w:cs="Times New Roman"/>
        </w:rPr>
        <w:t xml:space="preserve">These </w:t>
      </w:r>
      <w:r w:rsidR="00DA0861">
        <w:rPr>
          <w:rFonts w:ascii="Times New Roman" w:hAnsi="Times New Roman" w:cs="Times New Roman"/>
        </w:rPr>
        <w:t>d</w:t>
      </w:r>
      <w:r w:rsidR="00AA03C4" w:rsidRPr="006D3E4D">
        <w:rPr>
          <w:rFonts w:ascii="Times New Roman" w:hAnsi="Times New Roman" w:cs="Times New Roman"/>
        </w:rPr>
        <w:t>atasets are even more widely compatible and can be published directly as web</w:t>
      </w:r>
      <w:r w:rsidR="003D4989">
        <w:rPr>
          <w:rFonts w:ascii="Times New Roman" w:hAnsi="Times New Roman" w:cs="Times New Roman"/>
        </w:rPr>
        <w:t xml:space="preserve"> </w:t>
      </w:r>
      <w:r w:rsidR="00AA03C4" w:rsidRPr="006D3E4D">
        <w:rPr>
          <w:rFonts w:ascii="Times New Roman" w:hAnsi="Times New Roman" w:cs="Times New Roman"/>
        </w:rPr>
        <w:t>services.  Access</w:t>
      </w:r>
      <w:r w:rsidR="00C515C1" w:rsidRPr="006D3E4D">
        <w:rPr>
          <w:rFonts w:ascii="Times New Roman" w:hAnsi="Times New Roman" w:cs="Times New Roman"/>
        </w:rPr>
        <w:t xml:space="preserve"> requires a subscription through to ArcGIS Online, which is cost-free for individuals and non-profits (ESRI 2016).   </w:t>
      </w:r>
      <w:r w:rsidR="009C79AE" w:rsidRPr="006D3E4D">
        <w:rPr>
          <w:rFonts w:ascii="Times New Roman" w:hAnsi="Times New Roman" w:cs="Times New Roman"/>
        </w:rPr>
        <w:t xml:space="preserve"> </w:t>
      </w:r>
      <w:r w:rsidRPr="006D3E4D">
        <w:rPr>
          <w:rFonts w:ascii="Times New Roman" w:hAnsi="Times New Roman" w:cs="Times New Roman"/>
        </w:rPr>
        <w:t xml:space="preserve">     </w:t>
      </w:r>
    </w:p>
    <w:p w14:paraId="3CE41713" w14:textId="77777777" w:rsidR="006D49C6" w:rsidRPr="006D3E4D" w:rsidRDefault="006D49C6" w:rsidP="000A7DF7">
      <w:pPr>
        <w:rPr>
          <w:rFonts w:ascii="Times New Roman" w:hAnsi="Times New Roman" w:cs="Times New Roman"/>
        </w:rPr>
      </w:pPr>
    </w:p>
    <w:p w14:paraId="62B23ADA" w14:textId="6B27358A" w:rsidR="00CD2799" w:rsidRPr="006D3E4D" w:rsidRDefault="000C3AD5" w:rsidP="00A17DFD">
      <w:pPr>
        <w:jc w:val="center"/>
        <w:rPr>
          <w:rFonts w:ascii="Times New Roman" w:hAnsi="Times New Roman" w:cs="Times New Roman"/>
        </w:rPr>
      </w:pPr>
      <w:r w:rsidRPr="006D3E4D">
        <w:rPr>
          <w:rFonts w:ascii="Times New Roman" w:hAnsi="Times New Roman" w:cs="Times New Roman"/>
          <w:b/>
        </w:rPr>
        <w:t>Methodology</w:t>
      </w:r>
    </w:p>
    <w:p w14:paraId="346C0FFF" w14:textId="693F3C57" w:rsidR="0070757F" w:rsidRPr="006D3E4D" w:rsidRDefault="00CD2799" w:rsidP="000A7DF7">
      <w:pPr>
        <w:ind w:firstLine="720"/>
        <w:rPr>
          <w:rFonts w:ascii="Times New Roman" w:hAnsi="Times New Roman" w:cs="Times New Roman"/>
        </w:rPr>
      </w:pPr>
      <w:r w:rsidRPr="006D3E4D">
        <w:rPr>
          <w:rFonts w:ascii="Times New Roman" w:hAnsi="Times New Roman" w:cs="Times New Roman"/>
        </w:rPr>
        <w:t>During initial emergency response to a disaster or crisis, there may not be resources or personnel to dedicate to a complete and thorough generation of a</w:t>
      </w:r>
      <w:r w:rsidR="00AA03C4" w:rsidRPr="006D3E4D">
        <w:rPr>
          <w:rFonts w:ascii="Times New Roman" w:hAnsi="Times New Roman" w:cs="Times New Roman"/>
        </w:rPr>
        <w:t xml:space="preserve"> </w:t>
      </w:r>
      <w:r w:rsidRPr="006D3E4D">
        <w:rPr>
          <w:rFonts w:ascii="Times New Roman" w:hAnsi="Times New Roman" w:cs="Times New Roman"/>
        </w:rPr>
        <w:t xml:space="preserve">risk map.  </w:t>
      </w:r>
      <w:r w:rsidR="00E40630" w:rsidRPr="000A7DF7">
        <w:rPr>
          <w:rFonts w:ascii="Times New Roman" w:hAnsi="Times New Roman" w:cs="Times New Roman"/>
        </w:rPr>
        <w:t xml:space="preserve">However, this study aims to create an analysis tool for initial responders and local emergency managers that they can leverage a baseline understanding of GIS, local knowledge, </w:t>
      </w:r>
      <w:r w:rsidR="004F5E15" w:rsidRPr="000A7DF7">
        <w:rPr>
          <w:rFonts w:ascii="Times New Roman" w:hAnsi="Times New Roman" w:cs="Times New Roman"/>
        </w:rPr>
        <w:t>and emergency</w:t>
      </w:r>
      <w:r w:rsidR="00E40630" w:rsidRPr="000A7DF7">
        <w:rPr>
          <w:rFonts w:ascii="Times New Roman" w:hAnsi="Times New Roman" w:cs="Times New Roman"/>
        </w:rPr>
        <w:t xml:space="preserve"> response</w:t>
      </w:r>
      <w:r w:rsidR="00AA03C4" w:rsidRPr="000A7DF7">
        <w:rPr>
          <w:rFonts w:ascii="Times New Roman" w:hAnsi="Times New Roman" w:cs="Times New Roman"/>
        </w:rPr>
        <w:t xml:space="preserve"> fundamentals to create such a map</w:t>
      </w:r>
      <w:r w:rsidR="00FD72F0">
        <w:rPr>
          <w:rFonts w:ascii="Times New Roman" w:hAnsi="Times New Roman" w:cs="Times New Roman"/>
        </w:rPr>
        <w:t xml:space="preserve"> that shows</w:t>
      </w:r>
      <w:r w:rsidR="00DA0861">
        <w:rPr>
          <w:rFonts w:ascii="Times New Roman" w:hAnsi="Times New Roman" w:cs="Times New Roman"/>
        </w:rPr>
        <w:t xml:space="preserve"> the </w:t>
      </w:r>
      <w:r w:rsidR="00DA0861">
        <w:rPr>
          <w:rFonts w:ascii="Times New Roman" w:hAnsi="Times New Roman" w:cs="Times New Roman"/>
        </w:rPr>
        <w:lastRenderedPageBreak/>
        <w:t>combined resources at risk.</w:t>
      </w:r>
      <w:r w:rsidR="004F5E15">
        <w:rPr>
          <w:rFonts w:ascii="Times New Roman" w:hAnsi="Times New Roman" w:cs="Times New Roman"/>
        </w:rPr>
        <w:t xml:space="preserve"> </w:t>
      </w:r>
      <w:r w:rsidR="00AA03C4" w:rsidRPr="000A7DF7">
        <w:rPr>
          <w:rFonts w:ascii="Times New Roman" w:hAnsi="Times New Roman" w:cs="Times New Roman"/>
        </w:rPr>
        <w:t xml:space="preserve"> </w:t>
      </w:r>
      <w:r w:rsidRPr="006D3E4D">
        <w:rPr>
          <w:rFonts w:ascii="Times New Roman" w:hAnsi="Times New Roman" w:cs="Times New Roman"/>
        </w:rPr>
        <w:t>The basic framework</w:t>
      </w:r>
      <w:r w:rsidR="00454B83">
        <w:rPr>
          <w:rFonts w:ascii="Times New Roman" w:hAnsi="Times New Roman" w:cs="Times New Roman"/>
        </w:rPr>
        <w:t xml:space="preserve"> is based on the concept of raster overlay and</w:t>
      </w:r>
      <w:r w:rsidRPr="006D3E4D">
        <w:rPr>
          <w:rFonts w:ascii="Times New Roman" w:hAnsi="Times New Roman" w:cs="Times New Roman"/>
        </w:rPr>
        <w:t xml:space="preserve"> </w:t>
      </w:r>
      <w:r w:rsidR="000A7DF7">
        <w:rPr>
          <w:rFonts w:ascii="Times New Roman" w:hAnsi="Times New Roman" w:cs="Times New Roman"/>
        </w:rPr>
        <w:t>discussed below</w:t>
      </w:r>
      <w:r w:rsidR="00DA0861">
        <w:rPr>
          <w:rFonts w:ascii="Times New Roman" w:hAnsi="Times New Roman" w:cs="Times New Roman"/>
        </w:rPr>
        <w:t>.</w:t>
      </w:r>
    </w:p>
    <w:p w14:paraId="30AE6668" w14:textId="77777777" w:rsidR="0070757F" w:rsidRPr="006D3E4D" w:rsidRDefault="0070757F" w:rsidP="00AA03C4">
      <w:pPr>
        <w:ind w:firstLine="720"/>
        <w:rPr>
          <w:rFonts w:ascii="Times New Roman" w:hAnsi="Times New Roman" w:cs="Times New Roman"/>
        </w:rPr>
      </w:pPr>
    </w:p>
    <w:p w14:paraId="2D9B632C" w14:textId="35A7470B" w:rsidR="0070757F" w:rsidRPr="006D3E4D" w:rsidRDefault="00287A81" w:rsidP="000A7DF7">
      <w:pPr>
        <w:ind w:firstLine="720"/>
        <w:rPr>
          <w:rFonts w:ascii="Times New Roman" w:hAnsi="Times New Roman" w:cs="Times New Roman"/>
        </w:rPr>
      </w:pPr>
      <w:r>
        <w:rPr>
          <w:rFonts w:ascii="Times New Roman" w:hAnsi="Times New Roman" w:cs="Times New Roman"/>
        </w:rPr>
        <w:t>Using ArcGIS Desktop, a</w:t>
      </w:r>
      <w:r w:rsidR="00CD2799" w:rsidRPr="006D3E4D">
        <w:rPr>
          <w:rFonts w:ascii="Times New Roman" w:hAnsi="Times New Roman" w:cs="Times New Roman"/>
        </w:rPr>
        <w:t xml:space="preserve"> user selects</w:t>
      </w:r>
      <w:r w:rsidR="00357CB5" w:rsidRPr="006D3E4D">
        <w:rPr>
          <w:rFonts w:ascii="Times New Roman" w:hAnsi="Times New Roman" w:cs="Times New Roman"/>
        </w:rPr>
        <w:t xml:space="preserve"> up to</w:t>
      </w:r>
      <w:r w:rsidR="00CD2799" w:rsidRPr="006D3E4D">
        <w:rPr>
          <w:rFonts w:ascii="Times New Roman" w:hAnsi="Times New Roman" w:cs="Times New Roman"/>
        </w:rPr>
        <w:t xml:space="preserve"> three layers from open source data (HIFLD, ArcGIS Online) based on the type of </w:t>
      </w:r>
      <w:r w:rsidR="0021732F" w:rsidRPr="000A7DF7">
        <w:rPr>
          <w:rFonts w:ascii="Times New Roman" w:hAnsi="Times New Roman" w:cs="Times New Roman"/>
        </w:rPr>
        <w:t>emergency</w:t>
      </w:r>
      <w:r w:rsidR="00CD2799" w:rsidRPr="000A7DF7">
        <w:rPr>
          <w:rFonts w:ascii="Times New Roman" w:hAnsi="Times New Roman" w:cs="Times New Roman"/>
        </w:rPr>
        <w:t>.</w:t>
      </w:r>
      <w:r>
        <w:rPr>
          <w:rFonts w:ascii="Times New Roman" w:hAnsi="Times New Roman" w:cs="Times New Roman"/>
        </w:rPr>
        <w:t xml:space="preserve">  Depending on the data selected, the user has to convert each layer to a raster using the appropriate tool from the Conversion Toolbox.  </w:t>
      </w:r>
      <w:r w:rsidR="00CD2799" w:rsidRPr="000A7DF7">
        <w:rPr>
          <w:rFonts w:ascii="Times New Roman" w:hAnsi="Times New Roman" w:cs="Times New Roman"/>
        </w:rPr>
        <w:t xml:space="preserve"> </w:t>
      </w:r>
      <w:r w:rsidR="00AA03C4" w:rsidRPr="000A7DF7">
        <w:rPr>
          <w:rFonts w:ascii="Times New Roman" w:hAnsi="Times New Roman" w:cs="Times New Roman"/>
        </w:rPr>
        <w:t xml:space="preserve">If </w:t>
      </w:r>
      <w:r>
        <w:rPr>
          <w:rFonts w:ascii="Times New Roman" w:hAnsi="Times New Roman" w:cs="Times New Roman"/>
        </w:rPr>
        <w:t xml:space="preserve">user desires to measure risk based on the proximity to a feature (roads, railroads, </w:t>
      </w:r>
      <w:proofErr w:type="gramStart"/>
      <w:r>
        <w:rPr>
          <w:rFonts w:ascii="Times New Roman" w:hAnsi="Times New Roman" w:cs="Times New Roman"/>
        </w:rPr>
        <w:t>hydrology</w:t>
      </w:r>
      <w:proofErr w:type="gramEnd"/>
      <w:r>
        <w:rPr>
          <w:rFonts w:ascii="Times New Roman" w:hAnsi="Times New Roman" w:cs="Times New Roman"/>
        </w:rPr>
        <w:t>), the user can create a raster using the Euclidean Distance tool.</w:t>
      </w:r>
      <w:r w:rsidR="004F5E15">
        <w:rPr>
          <w:rFonts w:ascii="Times New Roman" w:hAnsi="Times New Roman" w:cs="Times New Roman"/>
        </w:rPr>
        <w:t xml:space="preserve">  </w:t>
      </w:r>
      <w:r w:rsidR="00CD2799" w:rsidRPr="000A7DF7">
        <w:rPr>
          <w:rFonts w:ascii="Times New Roman" w:hAnsi="Times New Roman" w:cs="Times New Roman"/>
        </w:rPr>
        <w:t>Once all data is converted to raster format, it can be reclassified</w:t>
      </w:r>
      <w:r w:rsidR="0021732F" w:rsidRPr="000A7DF7">
        <w:rPr>
          <w:rFonts w:ascii="Times New Roman" w:hAnsi="Times New Roman" w:cs="Times New Roman"/>
        </w:rPr>
        <w:t xml:space="preserve"> based on user</w:t>
      </w:r>
      <w:r>
        <w:rPr>
          <w:rFonts w:ascii="Times New Roman" w:hAnsi="Times New Roman" w:cs="Times New Roman"/>
        </w:rPr>
        <w:t xml:space="preserve">’s </w:t>
      </w:r>
      <w:r w:rsidR="0021732F" w:rsidRPr="000A7DF7">
        <w:rPr>
          <w:rFonts w:ascii="Times New Roman" w:hAnsi="Times New Roman" w:cs="Times New Roman"/>
        </w:rPr>
        <w:t>experience</w:t>
      </w:r>
      <w:r w:rsidR="00454B83">
        <w:rPr>
          <w:rFonts w:ascii="Times New Roman" w:hAnsi="Times New Roman" w:cs="Times New Roman"/>
        </w:rPr>
        <w:t xml:space="preserve"> and expertise.  Based on the ArcGIS 10.4 Desktop Help and consultation with ESRI’s Public Safety team, a </w:t>
      </w:r>
      <w:r w:rsidR="0021732F" w:rsidRPr="000A7DF7">
        <w:rPr>
          <w:rFonts w:ascii="Times New Roman" w:hAnsi="Times New Roman" w:cs="Times New Roman"/>
        </w:rPr>
        <w:t>graduated scale of 1-10</w:t>
      </w:r>
      <w:r w:rsidR="00454B83">
        <w:rPr>
          <w:rFonts w:ascii="Times New Roman" w:hAnsi="Times New Roman" w:cs="Times New Roman"/>
        </w:rPr>
        <w:t xml:space="preserve"> is recommended.  On this scale, </w:t>
      </w:r>
      <w:r w:rsidR="0021732F" w:rsidRPr="000A7DF7">
        <w:rPr>
          <w:rFonts w:ascii="Times New Roman" w:hAnsi="Times New Roman" w:cs="Times New Roman"/>
        </w:rPr>
        <w:t>1</w:t>
      </w:r>
      <w:r w:rsidR="00454B83">
        <w:rPr>
          <w:rFonts w:ascii="Times New Roman" w:hAnsi="Times New Roman" w:cs="Times New Roman"/>
        </w:rPr>
        <w:t xml:space="preserve"> is the </w:t>
      </w:r>
      <w:r w:rsidR="0021732F" w:rsidRPr="000A7DF7">
        <w:rPr>
          <w:rFonts w:ascii="Times New Roman" w:hAnsi="Times New Roman" w:cs="Times New Roman"/>
        </w:rPr>
        <w:t xml:space="preserve">lowest risk, 10 </w:t>
      </w:r>
      <w:r w:rsidR="00454B83">
        <w:rPr>
          <w:rFonts w:ascii="Times New Roman" w:hAnsi="Times New Roman" w:cs="Times New Roman"/>
        </w:rPr>
        <w:t xml:space="preserve">is the </w:t>
      </w:r>
      <w:r w:rsidR="0021732F" w:rsidRPr="000A7DF7">
        <w:rPr>
          <w:rFonts w:ascii="Times New Roman" w:hAnsi="Times New Roman" w:cs="Times New Roman"/>
        </w:rPr>
        <w:t>highest</w:t>
      </w:r>
      <w:r w:rsidR="00CD2799" w:rsidRPr="000A7DF7">
        <w:rPr>
          <w:rFonts w:ascii="Times New Roman" w:hAnsi="Times New Roman" w:cs="Times New Roman"/>
        </w:rPr>
        <w:t>.</w:t>
      </w:r>
      <w:r w:rsidR="0021732F" w:rsidRPr="000A7DF7">
        <w:rPr>
          <w:rFonts w:ascii="Times New Roman" w:hAnsi="Times New Roman" w:cs="Times New Roman"/>
        </w:rPr>
        <w:t xml:space="preserve">  In some cases, such as land use, there might not be ten individual</w:t>
      </w:r>
      <w:r w:rsidR="0021732F" w:rsidRPr="006D3E4D">
        <w:rPr>
          <w:rFonts w:ascii="Times New Roman" w:hAnsi="Times New Roman" w:cs="Times New Roman"/>
        </w:rPr>
        <w:t xml:space="preserve"> </w:t>
      </w:r>
      <w:r w:rsidR="00357CB5" w:rsidRPr="006D3E4D">
        <w:rPr>
          <w:rFonts w:ascii="Times New Roman" w:hAnsi="Times New Roman" w:cs="Times New Roman"/>
        </w:rPr>
        <w:t>categories;</w:t>
      </w:r>
      <w:r w:rsidR="0021732F" w:rsidRPr="006D3E4D">
        <w:rPr>
          <w:rFonts w:ascii="Times New Roman" w:hAnsi="Times New Roman" w:cs="Times New Roman"/>
        </w:rPr>
        <w:t xml:space="preserve"> classification should be stret</w:t>
      </w:r>
      <w:r w:rsidR="00357CB5" w:rsidRPr="006D3E4D">
        <w:rPr>
          <w:rFonts w:ascii="Times New Roman" w:hAnsi="Times New Roman" w:cs="Times New Roman"/>
        </w:rPr>
        <w:t xml:space="preserve">ched between 1 and 10, omitting intermediate values as desired. </w:t>
      </w:r>
      <w:r w:rsidR="004F5E15">
        <w:rPr>
          <w:rFonts w:ascii="Times New Roman" w:hAnsi="Times New Roman" w:cs="Times New Roman"/>
        </w:rPr>
        <w:t xml:space="preserve"> Environmentally </w:t>
      </w:r>
      <w:r w:rsidR="00DC7AA8">
        <w:rPr>
          <w:rFonts w:ascii="Times New Roman" w:hAnsi="Times New Roman" w:cs="Times New Roman"/>
        </w:rPr>
        <w:t>sensitive</w:t>
      </w:r>
      <w:r w:rsidR="004F5E15">
        <w:rPr>
          <w:rFonts w:ascii="Times New Roman" w:hAnsi="Times New Roman" w:cs="Times New Roman"/>
        </w:rPr>
        <w:t xml:space="preserve"> areas could be 10, residential areas could be 5, and vacant commercially zoned land could be l.   </w:t>
      </w:r>
      <w:r w:rsidR="00357CB5" w:rsidRPr="006D3E4D">
        <w:rPr>
          <w:rFonts w:ascii="Times New Roman" w:hAnsi="Times New Roman" w:cs="Times New Roman"/>
        </w:rPr>
        <w:t xml:space="preserve"> Once reclassified, the user has the opportunity to assign </w:t>
      </w:r>
      <w:r w:rsidR="00FD72F0" w:rsidRPr="006D3E4D">
        <w:rPr>
          <w:rFonts w:ascii="Times New Roman" w:hAnsi="Times New Roman" w:cs="Times New Roman"/>
        </w:rPr>
        <w:t>weight</w:t>
      </w:r>
      <w:r w:rsidR="00FD72F0">
        <w:rPr>
          <w:rFonts w:ascii="Times New Roman" w:hAnsi="Times New Roman" w:cs="Times New Roman"/>
        </w:rPr>
        <w:t>s</w:t>
      </w:r>
      <w:r w:rsidR="00FD72F0" w:rsidRPr="006D3E4D">
        <w:rPr>
          <w:rFonts w:ascii="Times New Roman" w:hAnsi="Times New Roman" w:cs="Times New Roman"/>
        </w:rPr>
        <w:t xml:space="preserve"> </w:t>
      </w:r>
      <w:r w:rsidR="00357CB5" w:rsidRPr="006D3E4D">
        <w:rPr>
          <w:rFonts w:ascii="Times New Roman" w:hAnsi="Times New Roman" w:cs="Times New Roman"/>
        </w:rPr>
        <w:t>to each of the layers</w:t>
      </w:r>
      <w:r w:rsidR="00454B83">
        <w:rPr>
          <w:rFonts w:ascii="Times New Roman" w:hAnsi="Times New Roman" w:cs="Times New Roman"/>
        </w:rPr>
        <w:t xml:space="preserve"> using the Weighted Overlay tool from Spatial </w:t>
      </w:r>
      <w:r w:rsidR="004F5E15">
        <w:rPr>
          <w:rFonts w:ascii="Times New Roman" w:hAnsi="Times New Roman" w:cs="Times New Roman"/>
        </w:rPr>
        <w:t>Analyst</w:t>
      </w:r>
      <w:r w:rsidR="00357CB5" w:rsidRPr="006D3E4D">
        <w:rPr>
          <w:rFonts w:ascii="Times New Roman" w:hAnsi="Times New Roman" w:cs="Times New Roman"/>
        </w:rPr>
        <w:t xml:space="preserve">.  </w:t>
      </w:r>
      <w:r w:rsidR="00454B83">
        <w:rPr>
          <w:rFonts w:ascii="Times New Roman" w:hAnsi="Times New Roman" w:cs="Times New Roman"/>
        </w:rPr>
        <w:t>This w</w:t>
      </w:r>
      <w:r w:rsidR="00357CB5" w:rsidRPr="006D3E4D">
        <w:rPr>
          <w:rFonts w:ascii="Times New Roman" w:hAnsi="Times New Roman" w:cs="Times New Roman"/>
        </w:rPr>
        <w:t xml:space="preserve">eighting will also be user-determined based </w:t>
      </w:r>
      <w:r w:rsidR="00DC7AA8" w:rsidRPr="006D3E4D">
        <w:rPr>
          <w:rFonts w:ascii="Times New Roman" w:hAnsi="Times New Roman" w:cs="Times New Roman"/>
        </w:rPr>
        <w:t xml:space="preserve">on </w:t>
      </w:r>
      <w:r w:rsidR="00DC7AA8">
        <w:rPr>
          <w:rFonts w:ascii="Times New Roman" w:hAnsi="Times New Roman" w:cs="Times New Roman"/>
        </w:rPr>
        <w:t xml:space="preserve">experience and </w:t>
      </w:r>
      <w:r w:rsidR="00357CB5" w:rsidRPr="006D3E4D">
        <w:rPr>
          <w:rFonts w:ascii="Times New Roman" w:hAnsi="Times New Roman" w:cs="Times New Roman"/>
        </w:rPr>
        <w:t xml:space="preserve">the type of </w:t>
      </w:r>
      <w:r w:rsidR="006D49C6" w:rsidRPr="006D3E4D">
        <w:rPr>
          <w:rFonts w:ascii="Times New Roman" w:hAnsi="Times New Roman" w:cs="Times New Roman"/>
        </w:rPr>
        <w:t>emergency</w:t>
      </w:r>
      <w:r w:rsidR="00C532BC">
        <w:rPr>
          <w:rFonts w:ascii="Times New Roman" w:hAnsi="Times New Roman" w:cs="Times New Roman"/>
        </w:rPr>
        <w:t xml:space="preserve">.  An example output of ArcGIS </w:t>
      </w:r>
      <w:proofErr w:type="spellStart"/>
      <w:r w:rsidR="00C532BC">
        <w:rPr>
          <w:rFonts w:ascii="Times New Roman" w:hAnsi="Times New Roman" w:cs="Times New Roman"/>
        </w:rPr>
        <w:t>Modelbuilder</w:t>
      </w:r>
      <w:proofErr w:type="spellEnd"/>
      <w:r w:rsidR="00C532BC">
        <w:rPr>
          <w:rFonts w:ascii="Times New Roman" w:hAnsi="Times New Roman" w:cs="Times New Roman"/>
        </w:rPr>
        <w:t xml:space="preserve"> is shown below in Figure 1.  Practical application is illustrated through the discussion of two disaster examples </w:t>
      </w:r>
      <w:r w:rsidR="004F5E15">
        <w:rPr>
          <w:rFonts w:ascii="Times New Roman" w:hAnsi="Times New Roman" w:cs="Times New Roman"/>
        </w:rPr>
        <w:t>(ESRI 2016)</w:t>
      </w:r>
      <w:r w:rsidR="00357CB5" w:rsidRPr="006D3E4D">
        <w:rPr>
          <w:rFonts w:ascii="Times New Roman" w:hAnsi="Times New Roman" w:cs="Times New Roman"/>
        </w:rPr>
        <w:t>.</w:t>
      </w:r>
      <w:r w:rsidR="00C532BC">
        <w:rPr>
          <w:rFonts w:ascii="Times New Roman" w:hAnsi="Times New Roman" w:cs="Times New Roman"/>
        </w:rPr>
        <w:t xml:space="preserve"> </w:t>
      </w:r>
    </w:p>
    <w:p w14:paraId="34053C90" w14:textId="2702CE65" w:rsidR="00F14285" w:rsidRDefault="00525E7F" w:rsidP="00104772">
      <w:pPr>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1312" behindDoc="0" locked="0" layoutInCell="1" allowOverlap="1" wp14:anchorId="31B4CEA3" wp14:editId="71FD36ED">
            <wp:simplePos x="0" y="0"/>
            <wp:positionH relativeFrom="column">
              <wp:posOffset>0</wp:posOffset>
            </wp:positionH>
            <wp:positionV relativeFrom="paragraph">
              <wp:posOffset>236855</wp:posOffset>
            </wp:positionV>
            <wp:extent cx="5486400" cy="3462020"/>
            <wp:effectExtent l="57150" t="57150" r="114300" b="1193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46202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7F12206" w14:textId="77777777" w:rsidR="00F14285" w:rsidRDefault="00F14285" w:rsidP="000A7DF7">
      <w:pPr>
        <w:ind w:firstLine="720"/>
        <w:rPr>
          <w:rFonts w:ascii="Times New Roman" w:hAnsi="Times New Roman" w:cs="Times New Roman"/>
        </w:rPr>
      </w:pPr>
    </w:p>
    <w:p w14:paraId="4E43F541" w14:textId="1588898B" w:rsidR="007B1F22" w:rsidRPr="004962DB" w:rsidRDefault="007B1F22" w:rsidP="00525E7F">
      <w:pPr>
        <w:rPr>
          <w:rFonts w:ascii="Times New Roman" w:hAnsi="Times New Roman" w:cs="Times New Roman"/>
        </w:rPr>
      </w:pPr>
      <w:r w:rsidRPr="004962DB">
        <w:rPr>
          <w:rFonts w:ascii="Times New Roman" w:hAnsi="Times New Roman" w:cs="Times New Roman"/>
        </w:rPr>
        <w:t xml:space="preserve">Figure 1: Example </w:t>
      </w:r>
      <w:proofErr w:type="spellStart"/>
      <w:r w:rsidRPr="004962DB">
        <w:rPr>
          <w:rFonts w:ascii="Times New Roman" w:hAnsi="Times New Roman" w:cs="Times New Roman"/>
        </w:rPr>
        <w:t>Modelbuilder</w:t>
      </w:r>
      <w:proofErr w:type="spellEnd"/>
      <w:r w:rsidRPr="004962DB">
        <w:rPr>
          <w:rFonts w:ascii="Times New Roman" w:hAnsi="Times New Roman" w:cs="Times New Roman"/>
        </w:rPr>
        <w:t xml:space="preserve"> Workflow</w:t>
      </w:r>
    </w:p>
    <w:p w14:paraId="2024A1AC" w14:textId="77777777" w:rsidR="007B1F22" w:rsidRDefault="007B1F22" w:rsidP="000A7DF7">
      <w:pPr>
        <w:ind w:firstLine="720"/>
        <w:jc w:val="center"/>
        <w:rPr>
          <w:rFonts w:ascii="Times New Roman" w:hAnsi="Times New Roman" w:cs="Times New Roman"/>
          <w:b/>
        </w:rPr>
      </w:pPr>
    </w:p>
    <w:p w14:paraId="385AFBE8" w14:textId="77777777" w:rsidR="007B1F22" w:rsidRDefault="007B1F22" w:rsidP="000A7DF7">
      <w:pPr>
        <w:ind w:firstLine="720"/>
        <w:jc w:val="center"/>
        <w:rPr>
          <w:rFonts w:ascii="Times New Roman" w:hAnsi="Times New Roman" w:cs="Times New Roman"/>
          <w:b/>
        </w:rPr>
      </w:pPr>
    </w:p>
    <w:p w14:paraId="157EC482" w14:textId="77777777" w:rsidR="007B1F22" w:rsidRDefault="007B1F22" w:rsidP="000A7DF7">
      <w:pPr>
        <w:ind w:firstLine="720"/>
        <w:jc w:val="center"/>
        <w:rPr>
          <w:rFonts w:ascii="Times New Roman" w:hAnsi="Times New Roman" w:cs="Times New Roman"/>
          <w:b/>
        </w:rPr>
      </w:pPr>
    </w:p>
    <w:p w14:paraId="262D5022" w14:textId="3E4A6249" w:rsidR="0070757F" w:rsidRPr="006D3E4D" w:rsidRDefault="00CA4C6B" w:rsidP="000A7DF7">
      <w:pPr>
        <w:ind w:firstLine="720"/>
        <w:jc w:val="center"/>
        <w:rPr>
          <w:rFonts w:ascii="Times New Roman" w:hAnsi="Times New Roman" w:cs="Times New Roman"/>
          <w:b/>
        </w:rPr>
      </w:pPr>
      <w:r w:rsidRPr="006D3E4D">
        <w:rPr>
          <w:rFonts w:ascii="Times New Roman" w:hAnsi="Times New Roman" w:cs="Times New Roman"/>
          <w:b/>
        </w:rPr>
        <w:lastRenderedPageBreak/>
        <w:t>Two Sample Workflows: Colorado Wildfire and Illinois Tank Car Derailment</w:t>
      </w:r>
    </w:p>
    <w:p w14:paraId="3367DD41" w14:textId="77777777" w:rsidR="00AA03C4" w:rsidRPr="006D3E4D" w:rsidRDefault="00AA03C4" w:rsidP="000A7DF7">
      <w:pPr>
        <w:ind w:firstLine="720"/>
        <w:rPr>
          <w:rFonts w:ascii="Times New Roman" w:hAnsi="Times New Roman" w:cs="Times New Roman"/>
          <w:b/>
        </w:rPr>
      </w:pPr>
    </w:p>
    <w:p w14:paraId="223E5F98" w14:textId="58DBEDB3" w:rsidR="00E95742" w:rsidRPr="000A7DF7" w:rsidRDefault="00CA4C6B">
      <w:pPr>
        <w:shd w:val="clear" w:color="auto" w:fill="FFFFFF"/>
        <w:rPr>
          <w:rFonts w:ascii="Times New Roman" w:eastAsia="Times New Roman" w:hAnsi="Times New Roman" w:cs="Times New Roman"/>
          <w:color w:val="333333"/>
        </w:rPr>
      </w:pPr>
      <w:r w:rsidRPr="006D3E4D">
        <w:rPr>
          <w:rFonts w:ascii="Times New Roman" w:hAnsi="Times New Roman" w:cs="Times New Roman"/>
          <w:b/>
        </w:rPr>
        <w:tab/>
      </w:r>
      <w:r w:rsidR="00AA03C4" w:rsidRPr="006D3E4D">
        <w:rPr>
          <w:rFonts w:ascii="Times New Roman" w:hAnsi="Times New Roman" w:cs="Times New Roman"/>
        </w:rPr>
        <w:t xml:space="preserve">For a wildfire in </w:t>
      </w:r>
      <w:r w:rsidR="009F5B92" w:rsidRPr="006D3E4D">
        <w:rPr>
          <w:rFonts w:ascii="Times New Roman" w:hAnsi="Times New Roman" w:cs="Times New Roman"/>
        </w:rPr>
        <w:t xml:space="preserve">Douglas County </w:t>
      </w:r>
      <w:r w:rsidR="00AA03C4" w:rsidRPr="006D3E4D">
        <w:rPr>
          <w:rFonts w:ascii="Times New Roman" w:hAnsi="Times New Roman" w:cs="Times New Roman"/>
        </w:rPr>
        <w:t>Colorado, an emergency manager</w:t>
      </w:r>
      <w:r w:rsidR="009F5B92" w:rsidRPr="006D3E4D">
        <w:rPr>
          <w:rFonts w:ascii="Times New Roman" w:hAnsi="Times New Roman" w:cs="Times New Roman"/>
        </w:rPr>
        <w:t xml:space="preserve"> (either local or forest service)</w:t>
      </w:r>
      <w:r w:rsidR="00AA03C4" w:rsidRPr="006D3E4D">
        <w:rPr>
          <w:rFonts w:ascii="Times New Roman" w:hAnsi="Times New Roman" w:cs="Times New Roman"/>
        </w:rPr>
        <w:t xml:space="preserve"> might recognize the importance of protecting population dense areas, </w:t>
      </w:r>
      <w:r w:rsidR="006D3E4D" w:rsidRPr="000A7DF7">
        <w:rPr>
          <w:rFonts w:ascii="Times New Roman" w:hAnsi="Times New Roman" w:cs="Times New Roman"/>
        </w:rPr>
        <w:t>previously burned lands</w:t>
      </w:r>
      <w:r w:rsidR="00AA03C4" w:rsidRPr="006D3E4D">
        <w:rPr>
          <w:rFonts w:ascii="Times New Roman" w:hAnsi="Times New Roman" w:cs="Times New Roman"/>
        </w:rPr>
        <w:t xml:space="preserve">, and </w:t>
      </w:r>
      <w:r w:rsidR="006D3E4D" w:rsidRPr="000A7DF7">
        <w:rPr>
          <w:rFonts w:ascii="Times New Roman" w:hAnsi="Times New Roman" w:cs="Times New Roman"/>
        </w:rPr>
        <w:t>critical habitat areas</w:t>
      </w:r>
      <w:r w:rsidR="00AA03C4" w:rsidRPr="006D3E4D">
        <w:rPr>
          <w:rFonts w:ascii="Times New Roman" w:hAnsi="Times New Roman" w:cs="Times New Roman"/>
        </w:rPr>
        <w:t xml:space="preserve">.   The manager could download the USA Urban Areas Dataset (ArcGIS </w:t>
      </w:r>
      <w:r w:rsidR="009F5B92" w:rsidRPr="006D3E4D">
        <w:rPr>
          <w:rFonts w:ascii="Times New Roman" w:hAnsi="Times New Roman" w:cs="Times New Roman"/>
        </w:rPr>
        <w:t>Open Data</w:t>
      </w:r>
      <w:r w:rsidR="00AA03C4" w:rsidRPr="006D3E4D">
        <w:rPr>
          <w:rFonts w:ascii="Times New Roman" w:hAnsi="Times New Roman" w:cs="Times New Roman"/>
        </w:rPr>
        <w:t xml:space="preserve">), </w:t>
      </w:r>
      <w:r w:rsidR="002E671C" w:rsidRPr="000A7DF7">
        <w:rPr>
          <w:rFonts w:ascii="Times New Roman" w:eastAsia="Times New Roman" w:hAnsi="Times New Roman" w:cs="Times New Roman"/>
          <w:color w:val="333333"/>
        </w:rPr>
        <w:t xml:space="preserve">Historical Fire Perimeters 2000 to 2011 </w:t>
      </w:r>
      <w:r w:rsidR="009F5B92" w:rsidRPr="000A7DF7">
        <w:rPr>
          <w:rFonts w:ascii="Times New Roman" w:eastAsia="Times New Roman" w:hAnsi="Times New Roman" w:cs="Times New Roman"/>
          <w:color w:val="333333"/>
        </w:rPr>
        <w:t xml:space="preserve">layer </w:t>
      </w:r>
      <w:r w:rsidR="002E671C" w:rsidRPr="000A7DF7">
        <w:rPr>
          <w:rFonts w:ascii="Times New Roman" w:eastAsia="Times New Roman" w:hAnsi="Times New Roman" w:cs="Times New Roman"/>
          <w:color w:val="333333"/>
        </w:rPr>
        <w:t>(HIFLD),</w:t>
      </w:r>
      <w:r w:rsidR="009F5B92" w:rsidRPr="000A7DF7">
        <w:rPr>
          <w:rFonts w:ascii="Times New Roman" w:eastAsia="Times New Roman" w:hAnsi="Times New Roman" w:cs="Times New Roman"/>
          <w:color w:val="333333"/>
        </w:rPr>
        <w:t xml:space="preserve"> and the Habitat Conservation Area layer (ArcGIS Open Data).</w:t>
      </w:r>
      <w:r w:rsidR="005D263D" w:rsidRPr="000A7DF7">
        <w:rPr>
          <w:rFonts w:ascii="Times New Roman" w:eastAsia="Times New Roman" w:hAnsi="Times New Roman" w:cs="Times New Roman"/>
          <w:color w:val="333333"/>
        </w:rPr>
        <w:t xml:space="preserve">  Once each layer is converted to a raster, that emergency manager could </w:t>
      </w:r>
      <w:proofErr w:type="spellStart"/>
      <w:r w:rsidR="005D263D" w:rsidRPr="000A7DF7">
        <w:rPr>
          <w:rFonts w:ascii="Times New Roman" w:eastAsia="Times New Roman" w:hAnsi="Times New Roman" w:cs="Times New Roman"/>
          <w:color w:val="333333"/>
        </w:rPr>
        <w:t>reclassifly</w:t>
      </w:r>
      <w:proofErr w:type="spellEnd"/>
      <w:r w:rsidR="005D263D" w:rsidRPr="000A7DF7">
        <w:rPr>
          <w:rFonts w:ascii="Times New Roman" w:eastAsia="Times New Roman" w:hAnsi="Times New Roman" w:cs="Times New Roman"/>
          <w:color w:val="333333"/>
        </w:rPr>
        <w:t xml:space="preserve"> each of the datasets based on their professional knowledge and experience</w:t>
      </w:r>
      <w:r w:rsidR="00101D53" w:rsidRPr="000A7DF7">
        <w:rPr>
          <w:rFonts w:ascii="Times New Roman" w:eastAsia="Times New Roman" w:hAnsi="Times New Roman" w:cs="Times New Roman"/>
          <w:color w:val="333333"/>
        </w:rPr>
        <w:t>.  For example, the USA Urban Areas Dataset can be classified from 1-10 based on the population density field, where 1 has the lowest population density and 10 has the highest population density.  For</w:t>
      </w:r>
      <w:r w:rsidR="005B2EC1" w:rsidRPr="000A7DF7">
        <w:rPr>
          <w:rFonts w:ascii="Times New Roman" w:eastAsia="Times New Roman" w:hAnsi="Times New Roman" w:cs="Times New Roman"/>
          <w:color w:val="333333"/>
        </w:rPr>
        <w:t xml:space="preserve"> the Historical Fire Perimeters, the manager can create a multi-ring buffer around each perimeter, and then reclassify data based on proximity to a previous </w:t>
      </w:r>
      <w:r w:rsidRPr="000A7DF7">
        <w:rPr>
          <w:rFonts w:ascii="Times New Roman" w:eastAsia="Times New Roman" w:hAnsi="Times New Roman" w:cs="Times New Roman"/>
          <w:color w:val="333333"/>
        </w:rPr>
        <w:t xml:space="preserve">historical fire </w:t>
      </w:r>
      <w:r w:rsidR="005B2EC1" w:rsidRPr="000A7DF7">
        <w:rPr>
          <w:rFonts w:ascii="Times New Roman" w:eastAsia="Times New Roman" w:hAnsi="Times New Roman" w:cs="Times New Roman"/>
          <w:color w:val="333333"/>
        </w:rPr>
        <w:t>perimeter</w:t>
      </w:r>
      <w:r w:rsidRPr="000A7DF7">
        <w:rPr>
          <w:rFonts w:ascii="Times New Roman" w:eastAsia="Times New Roman" w:hAnsi="Times New Roman" w:cs="Times New Roman"/>
          <w:color w:val="333333"/>
        </w:rPr>
        <w:t>, 1 being furthest; 10 being closest</w:t>
      </w:r>
      <w:r w:rsidR="005B2EC1" w:rsidRPr="000A7DF7">
        <w:rPr>
          <w:rFonts w:ascii="Times New Roman" w:eastAsia="Times New Roman" w:hAnsi="Times New Roman" w:cs="Times New Roman"/>
          <w:color w:val="333333"/>
        </w:rPr>
        <w:t>.</w:t>
      </w:r>
      <w:r w:rsidR="00DB314A" w:rsidRPr="000A7DF7">
        <w:rPr>
          <w:rFonts w:ascii="Times New Roman" w:eastAsia="Times New Roman" w:hAnsi="Times New Roman" w:cs="Times New Roman"/>
          <w:color w:val="333333"/>
        </w:rPr>
        <w:t xml:space="preserve"> T</w:t>
      </w:r>
      <w:r w:rsidRPr="000A7DF7">
        <w:rPr>
          <w:rFonts w:ascii="Times New Roman" w:eastAsia="Times New Roman" w:hAnsi="Times New Roman" w:cs="Times New Roman"/>
          <w:color w:val="333333"/>
        </w:rPr>
        <w:t xml:space="preserve">he emergency manager can classify the Habitat Conservation Area layer based on his perception of highest priority habitats as 10 (endangered wildlife, fragile ecosystems), versus lower priority as 1.  </w:t>
      </w:r>
      <w:r w:rsidR="00DB314A" w:rsidRPr="000A7DF7">
        <w:rPr>
          <w:rFonts w:ascii="Times New Roman" w:eastAsia="Times New Roman" w:hAnsi="Times New Roman" w:cs="Times New Roman"/>
          <w:color w:val="333333"/>
        </w:rPr>
        <w:t>Finally, the emergency manager can assign weights based on which of the three factors (Urban Area Risk Score, Historical Perimeter Risk Score, and Habitat Conservation Risk Score) he deems to be most important. Based on his expertise, the manager selects the Habitat Conservation Risk</w:t>
      </w:r>
      <w:r w:rsidR="00E95742" w:rsidRPr="000A7DF7">
        <w:rPr>
          <w:rFonts w:ascii="Times New Roman" w:eastAsia="Times New Roman" w:hAnsi="Times New Roman" w:cs="Times New Roman"/>
          <w:color w:val="333333"/>
        </w:rPr>
        <w:t xml:space="preserve"> to weigh heaviest since his priority during fighting this fire might be to save at risk habitat and wildlife.  Result of this example is shown belo</w:t>
      </w:r>
      <w:r w:rsidR="004F17C8">
        <w:rPr>
          <w:rFonts w:ascii="Times New Roman" w:eastAsia="Times New Roman" w:hAnsi="Times New Roman" w:cs="Times New Roman"/>
          <w:color w:val="333333"/>
        </w:rPr>
        <w:t>w in Figure 2.</w:t>
      </w:r>
    </w:p>
    <w:p w14:paraId="0F4A58E9" w14:textId="6EA9539D" w:rsidR="00E95742" w:rsidRPr="000A7DF7" w:rsidRDefault="004962DB">
      <w:pPr>
        <w:shd w:val="clear" w:color="auto" w:fill="FFFFFF"/>
        <w:rPr>
          <w:rFonts w:ascii="Times New Roman" w:eastAsia="Times New Roman" w:hAnsi="Times New Roman" w:cs="Times New Roman"/>
          <w:color w:val="333333"/>
        </w:rPr>
      </w:pPr>
      <w:r>
        <w:rPr>
          <w:rFonts w:ascii="Times New Roman" w:eastAsia="Times New Roman" w:hAnsi="Times New Roman" w:cs="Times New Roman"/>
          <w:noProof/>
          <w:color w:val="333333"/>
          <w:lang w:eastAsia="en-US"/>
        </w:rPr>
        <w:drawing>
          <wp:anchor distT="0" distB="0" distL="114300" distR="114300" simplePos="0" relativeHeight="251659264" behindDoc="0" locked="0" layoutInCell="1" allowOverlap="1" wp14:anchorId="01D46741" wp14:editId="46E44677">
            <wp:simplePos x="0" y="0"/>
            <wp:positionH relativeFrom="column">
              <wp:posOffset>-38100</wp:posOffset>
            </wp:positionH>
            <wp:positionV relativeFrom="paragraph">
              <wp:posOffset>287655</wp:posOffset>
            </wp:positionV>
            <wp:extent cx="5486400" cy="32842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2.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284220"/>
                    </a:xfrm>
                    <a:prstGeom prst="rect">
                      <a:avLst/>
                    </a:prstGeom>
                  </pic:spPr>
                </pic:pic>
              </a:graphicData>
            </a:graphic>
          </wp:anchor>
        </w:drawing>
      </w:r>
    </w:p>
    <w:p w14:paraId="3241A662" w14:textId="77777777" w:rsidR="00E95742" w:rsidRDefault="00E95742">
      <w:pPr>
        <w:shd w:val="clear" w:color="auto" w:fill="FFFFFF"/>
        <w:rPr>
          <w:rFonts w:ascii="Times New Roman" w:eastAsia="Times New Roman" w:hAnsi="Times New Roman" w:cs="Times New Roman"/>
          <w:color w:val="333333"/>
        </w:rPr>
      </w:pPr>
    </w:p>
    <w:p w14:paraId="752D94AA" w14:textId="77777777" w:rsidR="007B1F22" w:rsidRDefault="007B1F22">
      <w:pPr>
        <w:shd w:val="clear" w:color="auto" w:fill="FFFFFF"/>
        <w:rPr>
          <w:rFonts w:ascii="Times New Roman" w:eastAsia="Times New Roman" w:hAnsi="Times New Roman" w:cs="Times New Roman"/>
          <w:color w:val="333333"/>
        </w:rPr>
      </w:pPr>
    </w:p>
    <w:p w14:paraId="6F6BC998" w14:textId="66542703" w:rsidR="004F17C8" w:rsidRDefault="004F17C8" w:rsidP="000A7DF7">
      <w:pPr>
        <w:rPr>
          <w:rFonts w:ascii="Times New Roman" w:eastAsia="Times New Roman" w:hAnsi="Times New Roman" w:cs="Times New Roman"/>
          <w:color w:val="333333"/>
        </w:rPr>
      </w:pPr>
      <w:r>
        <w:rPr>
          <w:rFonts w:ascii="Times New Roman" w:eastAsia="Times New Roman" w:hAnsi="Times New Roman" w:cs="Times New Roman"/>
          <w:color w:val="333333"/>
        </w:rPr>
        <w:t>Figure 2. Wildfire Risk Map Result</w:t>
      </w:r>
    </w:p>
    <w:p w14:paraId="14B357F8" w14:textId="77777777" w:rsidR="004F17C8" w:rsidRDefault="004F17C8" w:rsidP="000A7DF7">
      <w:pPr>
        <w:rPr>
          <w:rFonts w:ascii="Times New Roman" w:eastAsia="Times New Roman" w:hAnsi="Times New Roman" w:cs="Times New Roman"/>
          <w:color w:val="333333"/>
        </w:rPr>
      </w:pPr>
    </w:p>
    <w:p w14:paraId="2364D6E4" w14:textId="18BA8280" w:rsidR="004F17C8" w:rsidRDefault="004F17C8" w:rsidP="000A7DF7">
      <w:pPr>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In Figure 2,</w:t>
      </w:r>
      <w:r w:rsidR="00727445">
        <w:rPr>
          <w:rFonts w:ascii="Times New Roman" w:eastAsia="Times New Roman" w:hAnsi="Times New Roman" w:cs="Times New Roman"/>
          <w:color w:val="333333"/>
        </w:rPr>
        <w:t xml:space="preserve"> the highest risk areas are shown </w:t>
      </w:r>
      <w:r w:rsidR="000B0DC3">
        <w:rPr>
          <w:rFonts w:ascii="Times New Roman" w:eastAsia="Times New Roman" w:hAnsi="Times New Roman" w:cs="Times New Roman"/>
          <w:color w:val="333333"/>
        </w:rPr>
        <w:t xml:space="preserve">in red, the medium risk areas are shown in orange, and the lower risk areas are shown in yellow.  </w:t>
      </w:r>
    </w:p>
    <w:p w14:paraId="71EBB7D1" w14:textId="77777777" w:rsidR="000B0DC3" w:rsidRDefault="004F17C8" w:rsidP="003E4FC1">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0B0DC3">
        <w:rPr>
          <w:rFonts w:ascii="Times New Roman" w:eastAsia="Times New Roman" w:hAnsi="Times New Roman" w:cs="Times New Roman"/>
          <w:color w:val="333333"/>
        </w:rPr>
        <w:tab/>
      </w:r>
    </w:p>
    <w:p w14:paraId="695C9FDB" w14:textId="20D77DCD" w:rsidR="00940367" w:rsidRPr="007B1ECD" w:rsidRDefault="005A068C" w:rsidP="007B1ECD">
      <w:pPr>
        <w:ind w:firstLine="720"/>
        <w:rPr>
          <w:rFonts w:ascii="Times New Roman" w:eastAsia="Times New Roman" w:hAnsi="Times New Roman" w:cs="Times New Roman"/>
          <w:color w:val="333333"/>
        </w:rPr>
      </w:pPr>
      <w:r w:rsidRPr="000A7DF7">
        <w:rPr>
          <w:rFonts w:ascii="Times New Roman" w:eastAsia="Times New Roman" w:hAnsi="Times New Roman" w:cs="Times New Roman"/>
          <w:color w:val="333333"/>
        </w:rPr>
        <w:t>I</w:t>
      </w:r>
      <w:r w:rsidR="00486724">
        <w:rPr>
          <w:rFonts w:ascii="Times New Roman" w:eastAsia="Times New Roman" w:hAnsi="Times New Roman" w:cs="Times New Roman"/>
          <w:color w:val="333333"/>
        </w:rPr>
        <w:t>n another example, i</w:t>
      </w:r>
      <w:r w:rsidRPr="000A7DF7">
        <w:rPr>
          <w:rFonts w:ascii="Times New Roman" w:eastAsia="Times New Roman" w:hAnsi="Times New Roman" w:cs="Times New Roman"/>
          <w:color w:val="333333"/>
        </w:rPr>
        <w:t xml:space="preserve">f a tank car carrying North Dakota Bakken Crude were to derail in Illinois, </w:t>
      </w:r>
      <w:r w:rsidR="00622B35" w:rsidRPr="000A7DF7">
        <w:rPr>
          <w:rFonts w:ascii="Times New Roman" w:eastAsia="Times New Roman" w:hAnsi="Times New Roman" w:cs="Times New Roman"/>
          <w:color w:val="333333"/>
        </w:rPr>
        <w:t xml:space="preserve">a state emergency manager could download the Railroads layer (HIFLD), </w:t>
      </w:r>
      <w:r w:rsidR="00C901A6" w:rsidRPr="000A7DF7">
        <w:rPr>
          <w:rFonts w:ascii="Times New Roman" w:eastAsia="Times New Roman" w:hAnsi="Times New Roman" w:cs="Times New Roman"/>
          <w:color w:val="333333"/>
        </w:rPr>
        <w:t>National Hydrography Dataset (NHD) Lines: High Resolution (HIFLD), and a local data the local Lake County Wetland Inventory Dataset</w:t>
      </w:r>
      <w:r w:rsidR="00854177" w:rsidRPr="000A7DF7">
        <w:rPr>
          <w:rFonts w:ascii="Times New Roman" w:eastAsia="Times New Roman" w:hAnsi="Times New Roman" w:cs="Times New Roman"/>
          <w:color w:val="333333"/>
        </w:rPr>
        <w:t xml:space="preserve"> (ArcGIS Open Data)</w:t>
      </w:r>
      <w:r w:rsidR="00C901A6" w:rsidRPr="000A7DF7">
        <w:rPr>
          <w:rFonts w:ascii="Times New Roman" w:eastAsia="Times New Roman" w:hAnsi="Times New Roman" w:cs="Times New Roman"/>
          <w:color w:val="333333"/>
        </w:rPr>
        <w:t xml:space="preserve">. </w:t>
      </w:r>
      <w:r w:rsidR="00854177" w:rsidRPr="000A7DF7">
        <w:rPr>
          <w:rFonts w:ascii="Times New Roman" w:eastAsia="Times New Roman" w:hAnsi="Times New Roman" w:cs="Times New Roman"/>
        </w:rPr>
        <w:t xml:space="preserve">The emergency manager would have to </w:t>
      </w:r>
      <w:r w:rsidR="003E4FC1">
        <w:rPr>
          <w:rFonts w:ascii="Times New Roman" w:eastAsia="Times New Roman" w:hAnsi="Times New Roman" w:cs="Times New Roman"/>
        </w:rPr>
        <w:t xml:space="preserve">use the Euclidian Distance tool on </w:t>
      </w:r>
      <w:r w:rsidR="00854177" w:rsidRPr="000A7DF7">
        <w:rPr>
          <w:rFonts w:ascii="Times New Roman" w:eastAsia="Times New Roman" w:hAnsi="Times New Roman" w:cs="Times New Roman"/>
        </w:rPr>
        <w:t xml:space="preserve">both the Railroads and Hydrology Line Datasets </w:t>
      </w:r>
      <w:r w:rsidR="003E4FC1">
        <w:rPr>
          <w:rFonts w:ascii="Times New Roman" w:eastAsia="Times New Roman" w:hAnsi="Times New Roman" w:cs="Times New Roman"/>
        </w:rPr>
        <w:t>to create a distance based raster</w:t>
      </w:r>
      <w:r w:rsidR="00854177" w:rsidRPr="000A7DF7">
        <w:rPr>
          <w:rFonts w:ascii="Times New Roman" w:eastAsia="Times New Roman" w:hAnsi="Times New Roman" w:cs="Times New Roman"/>
        </w:rPr>
        <w:t xml:space="preserve"> to reclassify.  The railroads could be reclassified by distance to the track, closest being 10, furthest being 1.  The Hydrology Line Dataset could be classified the same.  For the Wetlands Inventory, areas with </w:t>
      </w:r>
      <w:r w:rsidR="00940367" w:rsidRPr="000A7DF7">
        <w:rPr>
          <w:rFonts w:ascii="Times New Roman" w:eastAsia="Times New Roman" w:hAnsi="Times New Roman" w:cs="Times New Roman"/>
        </w:rPr>
        <w:t>wetlands ecosystems c</w:t>
      </w:r>
      <w:r w:rsidR="00854177" w:rsidRPr="000A7DF7">
        <w:rPr>
          <w:rFonts w:ascii="Times New Roman" w:eastAsia="Times New Roman" w:hAnsi="Times New Roman" w:cs="Times New Roman"/>
        </w:rPr>
        <w:t>ould be classified with 10</w:t>
      </w:r>
      <w:r w:rsidR="00940367" w:rsidRPr="000A7DF7">
        <w:rPr>
          <w:rFonts w:ascii="Times New Roman" w:eastAsia="Times New Roman" w:hAnsi="Times New Roman" w:cs="Times New Roman"/>
        </w:rPr>
        <w:t>, areas without wetlands</w:t>
      </w:r>
      <w:r w:rsidR="00854177" w:rsidRPr="000A7DF7">
        <w:rPr>
          <w:rFonts w:ascii="Times New Roman" w:eastAsia="Times New Roman" w:hAnsi="Times New Roman" w:cs="Times New Roman"/>
        </w:rPr>
        <w:t xml:space="preserve"> </w:t>
      </w:r>
      <w:r w:rsidR="00940367" w:rsidRPr="000A7DF7">
        <w:rPr>
          <w:rFonts w:ascii="Times New Roman" w:eastAsia="Times New Roman" w:hAnsi="Times New Roman" w:cs="Times New Roman"/>
        </w:rPr>
        <w:t xml:space="preserve">could be classified as 1.  Based on the state emergency manager’s experience and </w:t>
      </w:r>
      <w:r w:rsidR="007B1ECD">
        <w:rPr>
          <w:rFonts w:ascii="Times New Roman" w:eastAsia="Times New Roman" w:hAnsi="Times New Roman" w:cs="Times New Roman"/>
        </w:rPr>
        <w:t xml:space="preserve">response </w:t>
      </w:r>
      <w:r w:rsidR="00940367" w:rsidRPr="000A7DF7">
        <w:rPr>
          <w:rFonts w:ascii="Times New Roman" w:eastAsia="Times New Roman" w:hAnsi="Times New Roman" w:cs="Times New Roman"/>
        </w:rPr>
        <w:t xml:space="preserve">priorities, </w:t>
      </w:r>
      <w:r w:rsidR="00283B08">
        <w:rPr>
          <w:rFonts w:ascii="Times New Roman" w:eastAsia="Times New Roman" w:hAnsi="Times New Roman" w:cs="Times New Roman"/>
        </w:rPr>
        <w:t xml:space="preserve">they may </w:t>
      </w:r>
      <w:r w:rsidR="000B0DC3">
        <w:rPr>
          <w:rFonts w:ascii="Times New Roman" w:eastAsia="Times New Roman" w:hAnsi="Times New Roman" w:cs="Times New Roman"/>
        </w:rPr>
        <w:t>see each risk as equally important and therefore</w:t>
      </w:r>
      <w:r w:rsidR="00940367" w:rsidRPr="000A7DF7">
        <w:rPr>
          <w:rFonts w:ascii="Times New Roman" w:eastAsia="Times New Roman" w:hAnsi="Times New Roman" w:cs="Times New Roman"/>
        </w:rPr>
        <w:t xml:space="preserve"> weigh each factor equally (weight = 1</w:t>
      </w:r>
      <w:r w:rsidR="00F25494">
        <w:rPr>
          <w:rFonts w:ascii="Times New Roman" w:eastAsia="Times New Roman" w:hAnsi="Times New Roman" w:cs="Times New Roman"/>
        </w:rPr>
        <w:t>.0</w:t>
      </w:r>
      <w:r w:rsidR="00940367" w:rsidRPr="000A7DF7">
        <w:rPr>
          <w:rFonts w:ascii="Times New Roman" w:eastAsia="Times New Roman" w:hAnsi="Times New Roman" w:cs="Times New Roman"/>
        </w:rPr>
        <w:t xml:space="preserve">). </w:t>
      </w:r>
    </w:p>
    <w:p w14:paraId="02F3D9E5" w14:textId="77777777" w:rsidR="00940367" w:rsidRDefault="00940367" w:rsidP="000A7DF7">
      <w:pPr>
        <w:rPr>
          <w:rFonts w:ascii="Times New Roman" w:eastAsia="Times New Roman" w:hAnsi="Times New Roman" w:cs="Times New Roman"/>
        </w:rPr>
      </w:pPr>
    </w:p>
    <w:p w14:paraId="08E35A11" w14:textId="77777777" w:rsidR="00940367" w:rsidRPr="000A7DF7" w:rsidRDefault="00940367" w:rsidP="000A7DF7">
      <w:pPr>
        <w:rPr>
          <w:rFonts w:ascii="Times New Roman" w:eastAsia="Times New Roman" w:hAnsi="Times New Roman" w:cs="Times New Roman"/>
        </w:rPr>
      </w:pPr>
    </w:p>
    <w:p w14:paraId="1502EE35" w14:textId="766F1610" w:rsidR="00940367" w:rsidRPr="000A7DF7" w:rsidRDefault="00940367" w:rsidP="000A7DF7">
      <w:pPr>
        <w:jc w:val="center"/>
        <w:rPr>
          <w:rFonts w:ascii="Times New Roman" w:eastAsia="Times New Roman" w:hAnsi="Times New Roman" w:cs="Times New Roman"/>
          <w:b/>
        </w:rPr>
      </w:pPr>
      <w:r w:rsidRPr="000A7DF7">
        <w:rPr>
          <w:rFonts w:ascii="Times New Roman" w:eastAsia="Times New Roman" w:hAnsi="Times New Roman" w:cs="Times New Roman"/>
          <w:b/>
        </w:rPr>
        <w:t>Discussion and Further Study</w:t>
      </w:r>
    </w:p>
    <w:p w14:paraId="51537B7D" w14:textId="3F7E8D06" w:rsidR="00DB314A" w:rsidRPr="000A7DF7" w:rsidRDefault="00940367" w:rsidP="000A7DF7">
      <w:pPr>
        <w:rPr>
          <w:rFonts w:ascii="Times New Roman" w:eastAsia="Times New Roman" w:hAnsi="Times New Roman" w:cs="Times New Roman"/>
          <w:color w:val="333333"/>
        </w:rPr>
      </w:pPr>
      <w:r w:rsidRPr="000A7DF7">
        <w:rPr>
          <w:rFonts w:ascii="Times New Roman" w:eastAsia="Times New Roman" w:hAnsi="Times New Roman" w:cs="Times New Roman"/>
        </w:rPr>
        <w:t xml:space="preserve"> </w:t>
      </w:r>
      <w:r w:rsidR="00854177" w:rsidRPr="000A7DF7">
        <w:rPr>
          <w:rFonts w:ascii="Times New Roman" w:eastAsia="Times New Roman" w:hAnsi="Times New Roman" w:cs="Times New Roman"/>
        </w:rPr>
        <w:t xml:space="preserve"> </w:t>
      </w:r>
    </w:p>
    <w:p w14:paraId="1C910ABC" w14:textId="2F5FF616" w:rsidR="008F36C2" w:rsidRDefault="00B76DB9" w:rsidP="00104772">
      <w:pPr>
        <w:shd w:val="clear" w:color="auto" w:fill="FFFFFF"/>
        <w:ind w:firstLine="720"/>
        <w:rPr>
          <w:rFonts w:ascii="Times New Roman" w:eastAsia="Times New Roman" w:hAnsi="Times New Roman" w:cs="Times New Roman"/>
          <w:color w:val="333333"/>
        </w:rPr>
      </w:pPr>
      <w:r w:rsidRPr="000A7DF7">
        <w:rPr>
          <w:rFonts w:ascii="Times New Roman" w:eastAsia="Times New Roman" w:hAnsi="Times New Roman" w:cs="Times New Roman"/>
          <w:color w:val="333333"/>
        </w:rPr>
        <w:t xml:space="preserve">The largest limitation of this model is the </w:t>
      </w:r>
      <w:r w:rsidR="000E6A85">
        <w:rPr>
          <w:rFonts w:ascii="Times New Roman" w:eastAsia="Times New Roman" w:hAnsi="Times New Roman" w:cs="Times New Roman"/>
          <w:color w:val="333333"/>
        </w:rPr>
        <w:t>subjective selection</w:t>
      </w:r>
      <w:r w:rsidRPr="000A7DF7">
        <w:rPr>
          <w:rFonts w:ascii="Times New Roman" w:eastAsia="Times New Roman" w:hAnsi="Times New Roman" w:cs="Times New Roman"/>
          <w:color w:val="333333"/>
        </w:rPr>
        <w:t xml:space="preserve"> of both geospatial </w:t>
      </w:r>
      <w:r w:rsidR="000E6A85">
        <w:rPr>
          <w:rFonts w:ascii="Times New Roman" w:eastAsia="Times New Roman" w:hAnsi="Times New Roman" w:cs="Times New Roman"/>
          <w:color w:val="333333"/>
        </w:rPr>
        <w:t>layers</w:t>
      </w:r>
      <w:r w:rsidRPr="000A7DF7">
        <w:rPr>
          <w:rFonts w:ascii="Times New Roman" w:eastAsia="Times New Roman" w:hAnsi="Times New Roman" w:cs="Times New Roman"/>
          <w:color w:val="333333"/>
        </w:rPr>
        <w:t xml:space="preserve"> and the associated weights for individual emergency response scenarios.  </w:t>
      </w:r>
      <w:r w:rsidR="00104772">
        <w:rPr>
          <w:rFonts w:ascii="Times New Roman" w:eastAsia="Times New Roman" w:hAnsi="Times New Roman" w:cs="Times New Roman"/>
          <w:color w:val="333333"/>
        </w:rPr>
        <w:t>The more</w:t>
      </w:r>
      <w:r w:rsidR="007B1ECD">
        <w:rPr>
          <w:rFonts w:ascii="Times New Roman" w:eastAsia="Times New Roman" w:hAnsi="Times New Roman" w:cs="Times New Roman"/>
          <w:color w:val="333333"/>
        </w:rPr>
        <w:t xml:space="preserve"> flexible framework used in this study</w:t>
      </w:r>
      <w:r w:rsidR="003409C3" w:rsidRPr="000A7DF7">
        <w:rPr>
          <w:rFonts w:ascii="Times New Roman" w:eastAsia="Times New Roman" w:hAnsi="Times New Roman" w:cs="Times New Roman"/>
          <w:color w:val="333333"/>
        </w:rPr>
        <w:t xml:space="preserve"> </w:t>
      </w:r>
      <w:r w:rsidR="008F36C2">
        <w:rPr>
          <w:rFonts w:ascii="Times New Roman" w:eastAsia="Times New Roman" w:hAnsi="Times New Roman" w:cs="Times New Roman"/>
          <w:color w:val="333333"/>
        </w:rPr>
        <w:t>expanded on</w:t>
      </w:r>
      <w:r w:rsidR="003409C3" w:rsidRPr="000A7DF7">
        <w:rPr>
          <w:rFonts w:ascii="Times New Roman" w:eastAsia="Times New Roman" w:hAnsi="Times New Roman" w:cs="Times New Roman"/>
          <w:color w:val="333333"/>
        </w:rPr>
        <w:t xml:space="preserve"> the findings of Alexander (2013)</w:t>
      </w:r>
      <w:r w:rsidR="00592EF7" w:rsidRPr="000A7DF7">
        <w:rPr>
          <w:rFonts w:ascii="Times New Roman" w:eastAsia="Times New Roman" w:hAnsi="Times New Roman" w:cs="Times New Roman"/>
          <w:color w:val="333333"/>
        </w:rPr>
        <w:t xml:space="preserve"> with regard to emergency response tool development</w:t>
      </w:r>
      <w:r w:rsidR="003409C3" w:rsidRPr="000A7DF7">
        <w:rPr>
          <w:rFonts w:ascii="Times New Roman" w:eastAsia="Times New Roman" w:hAnsi="Times New Roman" w:cs="Times New Roman"/>
          <w:color w:val="333333"/>
        </w:rPr>
        <w:t xml:space="preserve"> and A</w:t>
      </w:r>
      <w:r w:rsidR="00592EF7" w:rsidRPr="000A7DF7">
        <w:rPr>
          <w:rFonts w:ascii="Times New Roman" w:eastAsia="Times New Roman" w:hAnsi="Times New Roman" w:cs="Times New Roman"/>
          <w:color w:val="333333"/>
        </w:rPr>
        <w:t>hmed (2015) on user-defined weights.  Unlike the rest of the literature reviewed, this model was developed with a strong dependence on user subject knowledge expertise.</w:t>
      </w:r>
      <w:r w:rsidR="00F5745C" w:rsidRPr="000A7DF7">
        <w:rPr>
          <w:rFonts w:ascii="Times New Roman" w:eastAsia="Times New Roman" w:hAnsi="Times New Roman" w:cs="Times New Roman"/>
          <w:color w:val="333333"/>
        </w:rPr>
        <w:t xml:space="preserve">  While this assumption may not support t</w:t>
      </w:r>
      <w:r w:rsidR="00B867BA">
        <w:rPr>
          <w:rFonts w:ascii="Times New Roman" w:eastAsia="Times New Roman" w:hAnsi="Times New Roman" w:cs="Times New Roman"/>
          <w:color w:val="333333"/>
        </w:rPr>
        <w:t>raditional</w:t>
      </w:r>
      <w:r w:rsidR="00F5745C" w:rsidRPr="000A7DF7">
        <w:rPr>
          <w:rFonts w:ascii="Times New Roman" w:eastAsia="Times New Roman" w:hAnsi="Times New Roman" w:cs="Times New Roman"/>
          <w:color w:val="333333"/>
        </w:rPr>
        <w:t xml:space="preserve"> scientific or academic </w:t>
      </w:r>
      <w:r w:rsidR="00F02175">
        <w:rPr>
          <w:rFonts w:ascii="Times New Roman" w:eastAsia="Times New Roman" w:hAnsi="Times New Roman" w:cs="Times New Roman"/>
          <w:color w:val="333333"/>
        </w:rPr>
        <w:t>structure and justification</w:t>
      </w:r>
      <w:r w:rsidR="00F02175" w:rsidRPr="000A7DF7">
        <w:rPr>
          <w:rFonts w:ascii="Times New Roman" w:eastAsia="Times New Roman" w:hAnsi="Times New Roman" w:cs="Times New Roman"/>
          <w:color w:val="333333"/>
        </w:rPr>
        <w:t xml:space="preserve"> </w:t>
      </w:r>
      <w:r w:rsidR="00F5745C" w:rsidRPr="000A7DF7">
        <w:rPr>
          <w:rFonts w:ascii="Times New Roman" w:eastAsia="Times New Roman" w:hAnsi="Times New Roman" w:cs="Times New Roman"/>
          <w:color w:val="333333"/>
        </w:rPr>
        <w:t xml:space="preserve">of the model, it creates an unmatched flexibility for practical application </w:t>
      </w:r>
      <w:r w:rsidR="00BE6280" w:rsidRPr="000A7DF7">
        <w:rPr>
          <w:rFonts w:ascii="Times New Roman" w:eastAsia="Times New Roman" w:hAnsi="Times New Roman" w:cs="Times New Roman"/>
          <w:color w:val="333333"/>
        </w:rPr>
        <w:t xml:space="preserve">during </w:t>
      </w:r>
      <w:r w:rsidR="00F5745C" w:rsidRPr="000A7DF7">
        <w:rPr>
          <w:rFonts w:ascii="Times New Roman" w:eastAsia="Times New Roman" w:hAnsi="Times New Roman" w:cs="Times New Roman"/>
          <w:color w:val="333333"/>
        </w:rPr>
        <w:t>emergency response scenarios.</w:t>
      </w:r>
      <w:r w:rsidR="008F36C2">
        <w:rPr>
          <w:rFonts w:ascii="Times New Roman" w:eastAsia="Times New Roman" w:hAnsi="Times New Roman" w:cs="Times New Roman"/>
          <w:color w:val="333333"/>
        </w:rPr>
        <w:t xml:space="preserve">  </w:t>
      </w:r>
      <w:r w:rsidR="00F5745C" w:rsidRPr="000A7DF7">
        <w:rPr>
          <w:rFonts w:ascii="Times New Roman" w:eastAsia="Times New Roman" w:hAnsi="Times New Roman" w:cs="Times New Roman"/>
          <w:color w:val="333333"/>
        </w:rPr>
        <w:t>Another limitation</w:t>
      </w:r>
      <w:r w:rsidR="00101D53" w:rsidRPr="000A7DF7">
        <w:rPr>
          <w:rFonts w:ascii="Times New Roman" w:eastAsia="Times New Roman" w:hAnsi="Times New Roman" w:cs="Times New Roman"/>
          <w:color w:val="333333"/>
        </w:rPr>
        <w:t xml:space="preserve"> of the model is that it requires</w:t>
      </w:r>
      <w:r w:rsidRPr="000A7DF7">
        <w:rPr>
          <w:rFonts w:ascii="Times New Roman" w:eastAsia="Times New Roman" w:hAnsi="Times New Roman" w:cs="Times New Roman"/>
          <w:color w:val="333333"/>
        </w:rPr>
        <w:t xml:space="preserve"> emergency managers/responders to have</w:t>
      </w:r>
      <w:r w:rsidR="00101D53" w:rsidRPr="000A7DF7">
        <w:rPr>
          <w:rFonts w:ascii="Times New Roman" w:eastAsia="Times New Roman" w:hAnsi="Times New Roman" w:cs="Times New Roman"/>
          <w:color w:val="333333"/>
        </w:rPr>
        <w:t xml:space="preserve"> </w:t>
      </w:r>
      <w:r w:rsidR="00BE6280" w:rsidRPr="000A7DF7">
        <w:rPr>
          <w:rFonts w:ascii="Times New Roman" w:eastAsia="Times New Roman" w:hAnsi="Times New Roman" w:cs="Times New Roman"/>
          <w:color w:val="333333"/>
        </w:rPr>
        <w:t>bas</w:t>
      </w:r>
      <w:r w:rsidR="00104772">
        <w:rPr>
          <w:rFonts w:ascii="Times New Roman" w:eastAsia="Times New Roman" w:hAnsi="Times New Roman" w:cs="Times New Roman"/>
          <w:color w:val="333333"/>
        </w:rPr>
        <w:t xml:space="preserve">ic </w:t>
      </w:r>
      <w:r w:rsidR="00101D53" w:rsidRPr="000A7DF7">
        <w:rPr>
          <w:rFonts w:ascii="Times New Roman" w:eastAsia="Times New Roman" w:hAnsi="Times New Roman" w:cs="Times New Roman"/>
          <w:color w:val="333333"/>
        </w:rPr>
        <w:t>knowledge of</w:t>
      </w:r>
      <w:r w:rsidR="008F36C2">
        <w:rPr>
          <w:rFonts w:ascii="Times New Roman" w:eastAsia="Times New Roman" w:hAnsi="Times New Roman" w:cs="Times New Roman"/>
          <w:color w:val="333333"/>
        </w:rPr>
        <w:t xml:space="preserve"> GIS</w:t>
      </w:r>
      <w:r w:rsidR="00104772">
        <w:rPr>
          <w:rFonts w:ascii="Times New Roman" w:eastAsia="Times New Roman" w:hAnsi="Times New Roman" w:cs="Times New Roman"/>
          <w:color w:val="333333"/>
        </w:rPr>
        <w:t xml:space="preserve"> and open source data.  This limitation can be overcome relatively easy with training, but they should be familiar with how a GIS can provide geoprocessing and analysis through the use of tools.   Finally</w:t>
      </w:r>
      <w:proofErr w:type="gramStart"/>
      <w:r w:rsidR="00104772">
        <w:rPr>
          <w:rFonts w:ascii="Times New Roman" w:eastAsia="Times New Roman" w:hAnsi="Times New Roman" w:cs="Times New Roman"/>
          <w:color w:val="333333"/>
        </w:rPr>
        <w:t>,  the</w:t>
      </w:r>
      <w:proofErr w:type="gramEnd"/>
      <w:r w:rsidR="00104772">
        <w:rPr>
          <w:rFonts w:ascii="Times New Roman" w:eastAsia="Times New Roman" w:hAnsi="Times New Roman" w:cs="Times New Roman"/>
          <w:color w:val="333333"/>
        </w:rPr>
        <w:t xml:space="preserve"> model is also limited by how the layers are combined using ArcGIS tools.  There are multiple ways to combine/overlay layers in ArcGIS, but the Weighted Overlay tool was selected as is provided the easiest interface for a user to input weights.    </w:t>
      </w:r>
      <w:r w:rsidR="008F36C2">
        <w:rPr>
          <w:rFonts w:ascii="Times New Roman" w:eastAsia="Times New Roman" w:hAnsi="Times New Roman" w:cs="Times New Roman"/>
          <w:color w:val="333333"/>
        </w:rPr>
        <w:t xml:space="preserve"> </w:t>
      </w:r>
    </w:p>
    <w:p w14:paraId="0CA5520E" w14:textId="7A52F552" w:rsidR="00977EAE" w:rsidRDefault="00977EAE" w:rsidP="00746003">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The model will be tested using a sample of local emergency managers from different geographic areas given several different disaster/emergency scenarios. The expected results would be varied based on the background and experience of each emergency manager.  It could be expected that with such a large selection of data layers to choose from, there could be multiple combinations for the same hazard with completely different weighting schemes.  </w:t>
      </w:r>
      <w:r w:rsidR="0093523B">
        <w:rPr>
          <w:rFonts w:ascii="Times New Roman" w:eastAsia="Times New Roman" w:hAnsi="Times New Roman" w:cs="Times New Roman"/>
          <w:color w:val="333333"/>
        </w:rPr>
        <w:tab/>
      </w:r>
    </w:p>
    <w:p w14:paraId="6937066B" w14:textId="59A5F0DA" w:rsidR="0093523B" w:rsidRDefault="00BE6280" w:rsidP="0093523B">
      <w:pPr>
        <w:shd w:val="clear" w:color="auto" w:fill="FFFFFF"/>
        <w:ind w:firstLine="720"/>
        <w:rPr>
          <w:rFonts w:ascii="Times New Roman" w:eastAsia="Times New Roman" w:hAnsi="Times New Roman" w:cs="Times New Roman"/>
          <w:color w:val="333333"/>
        </w:rPr>
      </w:pPr>
      <w:r w:rsidRPr="006D3E4D">
        <w:rPr>
          <w:rFonts w:ascii="Times New Roman" w:eastAsia="Times New Roman" w:hAnsi="Times New Roman" w:cs="Times New Roman"/>
          <w:color w:val="333333"/>
        </w:rPr>
        <w:t xml:space="preserve">Lastly, the </w:t>
      </w:r>
      <w:r w:rsidR="003412D4" w:rsidRPr="006D3E4D">
        <w:rPr>
          <w:rFonts w:ascii="Times New Roman" w:eastAsia="Times New Roman" w:hAnsi="Times New Roman" w:cs="Times New Roman"/>
          <w:color w:val="333333"/>
        </w:rPr>
        <w:t>validation</w:t>
      </w:r>
      <w:r w:rsidR="0093523B">
        <w:rPr>
          <w:rFonts w:ascii="Times New Roman" w:eastAsia="Times New Roman" w:hAnsi="Times New Roman" w:cs="Times New Roman"/>
          <w:color w:val="333333"/>
        </w:rPr>
        <w:t xml:space="preserve"> for the model</w:t>
      </w:r>
      <w:r w:rsidR="003412D4" w:rsidRPr="006D3E4D">
        <w:rPr>
          <w:rFonts w:ascii="Times New Roman" w:eastAsia="Times New Roman" w:hAnsi="Times New Roman" w:cs="Times New Roman"/>
          <w:color w:val="333333"/>
        </w:rPr>
        <w:t xml:space="preserve"> </w:t>
      </w:r>
      <w:r w:rsidR="006D3E4D">
        <w:rPr>
          <w:rFonts w:ascii="Times New Roman" w:eastAsia="Times New Roman" w:hAnsi="Times New Roman" w:cs="Times New Roman"/>
          <w:color w:val="333333"/>
        </w:rPr>
        <w:t>would be to compare</w:t>
      </w:r>
      <w:r w:rsidRPr="006D3E4D">
        <w:rPr>
          <w:rFonts w:ascii="Times New Roman" w:eastAsia="Times New Roman" w:hAnsi="Times New Roman" w:cs="Times New Roman"/>
          <w:color w:val="333333"/>
        </w:rPr>
        <w:t xml:space="preserve"> risk analysis for previous events/disasters with a simulated initial</w:t>
      </w:r>
      <w:r w:rsidR="0093523B">
        <w:rPr>
          <w:rFonts w:ascii="Times New Roman" w:eastAsia="Times New Roman" w:hAnsi="Times New Roman" w:cs="Times New Roman"/>
          <w:color w:val="333333"/>
        </w:rPr>
        <w:t xml:space="preserve"> </w:t>
      </w:r>
      <w:r w:rsidRPr="006D3E4D">
        <w:rPr>
          <w:rFonts w:ascii="Times New Roman" w:eastAsia="Times New Roman" w:hAnsi="Times New Roman" w:cs="Times New Roman"/>
          <w:color w:val="333333"/>
        </w:rPr>
        <w:t>risk model from this study.  While this provides a comparison, it would be hard to be completely unbiased in selection of initial risk factor layers knowing the outcome of the disaster.</w:t>
      </w:r>
      <w:r w:rsidR="0093523B">
        <w:rPr>
          <w:rFonts w:ascii="Times New Roman" w:eastAsia="Times New Roman" w:hAnsi="Times New Roman" w:cs="Times New Roman"/>
          <w:color w:val="333333"/>
        </w:rPr>
        <w:t xml:space="preserve">  For example, it would be hard to pick without bias layers for Hurricane Katrina</w:t>
      </w:r>
      <w:r w:rsidR="0082090C">
        <w:rPr>
          <w:rFonts w:ascii="Times New Roman" w:eastAsia="Times New Roman" w:hAnsi="Times New Roman" w:cs="Times New Roman"/>
          <w:color w:val="333333"/>
        </w:rPr>
        <w:t xml:space="preserve">, however the simulation might include layers for the floodplain, population, and transportation infrastructure.  Without knowing </w:t>
      </w:r>
      <w:r w:rsidR="0082090C">
        <w:rPr>
          <w:rFonts w:ascii="Times New Roman" w:eastAsia="Times New Roman" w:hAnsi="Times New Roman" w:cs="Times New Roman"/>
          <w:color w:val="333333"/>
        </w:rPr>
        <w:lastRenderedPageBreak/>
        <w:t xml:space="preserve">the result of the disaster, an emergency manager might weight the flood plain the highest, population second, and infrastructure third. In retrospect, the order could have been population (or household income), infrastructure, and floodplain since those provided responders the greatest challenge.       </w:t>
      </w:r>
    </w:p>
    <w:p w14:paraId="59581A98" w14:textId="4E15C239" w:rsidR="00AA03C4" w:rsidRPr="006D3E4D" w:rsidRDefault="00BE6280" w:rsidP="0093523B">
      <w:pPr>
        <w:shd w:val="clear" w:color="auto" w:fill="FFFFFF"/>
        <w:ind w:firstLine="720"/>
        <w:rPr>
          <w:rFonts w:ascii="Times New Roman" w:hAnsi="Times New Roman" w:cs="Times New Roman"/>
        </w:rPr>
      </w:pPr>
      <w:r w:rsidRPr="006D3E4D">
        <w:rPr>
          <w:rFonts w:ascii="Times New Roman" w:eastAsia="Times New Roman" w:hAnsi="Times New Roman" w:cs="Times New Roman"/>
          <w:color w:val="333333"/>
        </w:rPr>
        <w:t xml:space="preserve"> </w:t>
      </w:r>
      <w:r w:rsidR="00E64E53" w:rsidRPr="006D3E4D">
        <w:rPr>
          <w:rFonts w:ascii="Times New Roman" w:hAnsi="Times New Roman" w:cs="Times New Roman"/>
        </w:rPr>
        <w:t xml:space="preserve">Further study </w:t>
      </w:r>
      <w:r w:rsidRPr="006D3E4D">
        <w:rPr>
          <w:rFonts w:ascii="Times New Roman" w:hAnsi="Times New Roman" w:cs="Times New Roman"/>
        </w:rPr>
        <w:t>on this topic would include expanding the number of layers used as risk indicators.  For simplicity, only three factors were chosen for this study.</w:t>
      </w:r>
      <w:r w:rsidR="004C4A80">
        <w:rPr>
          <w:rFonts w:ascii="Times New Roman" w:hAnsi="Times New Roman" w:cs="Times New Roman"/>
        </w:rPr>
        <w:t xml:space="preserve">  </w:t>
      </w:r>
      <w:r w:rsidRPr="006D3E4D">
        <w:rPr>
          <w:rFonts w:ascii="Times New Roman" w:hAnsi="Times New Roman" w:cs="Times New Roman"/>
        </w:rPr>
        <w:t xml:space="preserve">  Additionally, exploring the development of the model from ArcGIS Desktop to a hosted geoprocessing tool on ArcGIS O</w:t>
      </w:r>
      <w:r w:rsidR="005B5FC2" w:rsidRPr="006D3E4D">
        <w:rPr>
          <w:rFonts w:ascii="Times New Roman" w:hAnsi="Times New Roman" w:cs="Times New Roman"/>
        </w:rPr>
        <w:t>nline would expand the applicability and usability of this tool.</w:t>
      </w:r>
      <w:r w:rsidR="004C4A80">
        <w:rPr>
          <w:rFonts w:ascii="Times New Roman" w:hAnsi="Times New Roman" w:cs="Times New Roman"/>
        </w:rPr>
        <w:t xml:space="preserve">  Local emergency managers from across the country, with departments, offices, and agencies both large and small would be able to </w:t>
      </w:r>
      <w:r w:rsidR="006076B7">
        <w:rPr>
          <w:rFonts w:ascii="Times New Roman" w:hAnsi="Times New Roman" w:cs="Times New Roman"/>
        </w:rPr>
        <w:t xml:space="preserve">access the same geoprocessing tool to analyze risk to their local area.   </w:t>
      </w:r>
    </w:p>
    <w:p w14:paraId="24010ECA" w14:textId="77777777" w:rsidR="00AA03C4" w:rsidRPr="006D3E4D" w:rsidRDefault="00AA03C4" w:rsidP="000A7DF7">
      <w:pPr>
        <w:ind w:firstLine="720"/>
        <w:rPr>
          <w:rFonts w:ascii="Times New Roman" w:hAnsi="Times New Roman" w:cs="Times New Roman"/>
        </w:rPr>
      </w:pPr>
    </w:p>
    <w:p w14:paraId="57A11F7E" w14:textId="77777777" w:rsidR="0070757F" w:rsidRPr="006D3E4D" w:rsidRDefault="00AA03C4" w:rsidP="000A7DF7">
      <w:pPr>
        <w:ind w:firstLine="720"/>
        <w:rPr>
          <w:rFonts w:ascii="Times New Roman" w:hAnsi="Times New Roman" w:cs="Times New Roman"/>
        </w:rPr>
      </w:pPr>
      <w:r w:rsidRPr="006D3E4D">
        <w:rPr>
          <w:rFonts w:ascii="Times New Roman" w:hAnsi="Times New Roman" w:cs="Times New Roman"/>
        </w:rPr>
        <w:t xml:space="preserve">  </w:t>
      </w:r>
    </w:p>
    <w:p w14:paraId="5B4202E2" w14:textId="77777777" w:rsidR="0070757F" w:rsidRPr="006D3E4D" w:rsidRDefault="0070757F" w:rsidP="00AA03C4">
      <w:pPr>
        <w:ind w:firstLine="720"/>
        <w:rPr>
          <w:rFonts w:ascii="Times New Roman" w:hAnsi="Times New Roman" w:cs="Times New Roman"/>
        </w:rPr>
      </w:pPr>
    </w:p>
    <w:p w14:paraId="0E757757" w14:textId="77777777" w:rsidR="0070757F" w:rsidRPr="006D3E4D" w:rsidRDefault="0070757F" w:rsidP="00AA03C4">
      <w:pPr>
        <w:ind w:firstLine="720"/>
        <w:rPr>
          <w:rFonts w:ascii="Times New Roman" w:hAnsi="Times New Roman" w:cs="Times New Roman"/>
        </w:rPr>
      </w:pPr>
    </w:p>
    <w:p w14:paraId="4B6FF2E9" w14:textId="77777777" w:rsidR="0070757F" w:rsidRPr="006D3E4D" w:rsidRDefault="0070757F" w:rsidP="00AA03C4">
      <w:pPr>
        <w:ind w:firstLine="720"/>
        <w:rPr>
          <w:rFonts w:ascii="Times New Roman" w:hAnsi="Times New Roman" w:cs="Times New Roman"/>
        </w:rPr>
      </w:pPr>
    </w:p>
    <w:p w14:paraId="20C6B83A" w14:textId="77777777" w:rsidR="0070757F" w:rsidRPr="006D3E4D" w:rsidRDefault="0070757F" w:rsidP="00AA03C4">
      <w:pPr>
        <w:ind w:firstLine="720"/>
        <w:rPr>
          <w:rFonts w:ascii="Times New Roman" w:hAnsi="Times New Roman" w:cs="Times New Roman"/>
        </w:rPr>
      </w:pPr>
    </w:p>
    <w:p w14:paraId="02964BE9" w14:textId="77777777" w:rsidR="0070757F" w:rsidRPr="006D3E4D" w:rsidRDefault="0070757F" w:rsidP="00AA03C4">
      <w:pPr>
        <w:ind w:firstLine="720"/>
        <w:rPr>
          <w:rFonts w:ascii="Times New Roman" w:hAnsi="Times New Roman" w:cs="Times New Roman"/>
        </w:rPr>
      </w:pPr>
    </w:p>
    <w:p w14:paraId="5AEADE05" w14:textId="77777777" w:rsidR="0070757F" w:rsidRPr="006D3E4D" w:rsidRDefault="0070757F" w:rsidP="00AA03C4">
      <w:pPr>
        <w:ind w:firstLine="720"/>
        <w:rPr>
          <w:rFonts w:ascii="Times New Roman" w:hAnsi="Times New Roman" w:cs="Times New Roman"/>
        </w:rPr>
      </w:pPr>
    </w:p>
    <w:p w14:paraId="7F543E61" w14:textId="77777777" w:rsidR="0070757F" w:rsidRPr="006D3E4D" w:rsidRDefault="0070757F" w:rsidP="00AA03C4">
      <w:pPr>
        <w:ind w:firstLine="720"/>
        <w:rPr>
          <w:rFonts w:ascii="Times New Roman" w:hAnsi="Times New Roman" w:cs="Times New Roman"/>
        </w:rPr>
      </w:pPr>
    </w:p>
    <w:p w14:paraId="5DEA1AE7" w14:textId="77777777" w:rsidR="0070757F" w:rsidRPr="006D3E4D" w:rsidRDefault="00CD2799" w:rsidP="00AA03C4">
      <w:pPr>
        <w:ind w:firstLine="720"/>
        <w:rPr>
          <w:rFonts w:ascii="Times New Roman" w:hAnsi="Times New Roman" w:cs="Times New Roman"/>
        </w:rPr>
      </w:pPr>
      <w:r w:rsidRPr="006D3E4D">
        <w:rPr>
          <w:rFonts w:ascii="Times New Roman" w:hAnsi="Times New Roman" w:cs="Times New Roman"/>
        </w:rPr>
        <w:t xml:space="preserve">   </w:t>
      </w:r>
    </w:p>
    <w:p w14:paraId="7916FFEF" w14:textId="77777777" w:rsidR="00CD2799" w:rsidRPr="006D3E4D" w:rsidRDefault="00CD2799" w:rsidP="00AA03C4">
      <w:pPr>
        <w:ind w:firstLine="720"/>
        <w:rPr>
          <w:rFonts w:ascii="Times New Roman" w:hAnsi="Times New Roman" w:cs="Times New Roman"/>
        </w:rPr>
      </w:pPr>
    </w:p>
    <w:p w14:paraId="026562DF" w14:textId="77777777" w:rsidR="00CD2799" w:rsidRPr="006D3E4D" w:rsidRDefault="00CD2799" w:rsidP="00AA03C4">
      <w:pPr>
        <w:ind w:firstLine="720"/>
        <w:rPr>
          <w:rFonts w:ascii="Times New Roman" w:hAnsi="Times New Roman" w:cs="Times New Roman"/>
        </w:rPr>
      </w:pPr>
    </w:p>
    <w:p w14:paraId="068EBFFC" w14:textId="77777777" w:rsidR="00CD2799" w:rsidRPr="006D3E4D" w:rsidRDefault="00CD2799" w:rsidP="00AA03C4">
      <w:pPr>
        <w:ind w:firstLine="720"/>
        <w:rPr>
          <w:rFonts w:ascii="Times New Roman" w:hAnsi="Times New Roman" w:cs="Times New Roman"/>
        </w:rPr>
      </w:pPr>
    </w:p>
    <w:p w14:paraId="2D67D827" w14:textId="77777777" w:rsidR="00CD2799" w:rsidRPr="006D3E4D" w:rsidRDefault="00CD2799" w:rsidP="00AA03C4">
      <w:pPr>
        <w:ind w:firstLine="720"/>
        <w:rPr>
          <w:rFonts w:ascii="Times New Roman" w:hAnsi="Times New Roman" w:cs="Times New Roman"/>
        </w:rPr>
      </w:pPr>
    </w:p>
    <w:p w14:paraId="2F60EEA4" w14:textId="77777777" w:rsidR="00B25E46" w:rsidRPr="006D3E4D" w:rsidRDefault="00B25E46" w:rsidP="00AA03C4">
      <w:pPr>
        <w:rPr>
          <w:rFonts w:ascii="Times New Roman" w:hAnsi="Times New Roman" w:cs="Times New Roman"/>
        </w:rPr>
      </w:pPr>
    </w:p>
    <w:p w14:paraId="34AFE3D5" w14:textId="77777777" w:rsidR="001F644C" w:rsidRPr="006D3E4D" w:rsidRDefault="001F644C" w:rsidP="00AA03C4">
      <w:pPr>
        <w:rPr>
          <w:rFonts w:ascii="Times New Roman" w:hAnsi="Times New Roman" w:cs="Times New Roman"/>
          <w:b/>
        </w:rPr>
      </w:pPr>
      <w:r w:rsidRPr="006D3E4D">
        <w:rPr>
          <w:rFonts w:ascii="Times New Roman" w:hAnsi="Times New Roman" w:cs="Times New Roman"/>
          <w:b/>
        </w:rPr>
        <w:br w:type="page"/>
      </w:r>
    </w:p>
    <w:p w14:paraId="5AC420D5" w14:textId="77777777" w:rsidR="000C3AD5" w:rsidRPr="006D3E4D" w:rsidRDefault="000C3AD5" w:rsidP="000A7DF7">
      <w:pPr>
        <w:rPr>
          <w:rFonts w:ascii="Times New Roman" w:hAnsi="Times New Roman" w:cs="Times New Roman"/>
          <w:b/>
        </w:rPr>
      </w:pPr>
      <w:r w:rsidRPr="006D3E4D">
        <w:rPr>
          <w:rFonts w:ascii="Times New Roman" w:hAnsi="Times New Roman" w:cs="Times New Roman"/>
          <w:b/>
        </w:rPr>
        <w:lastRenderedPageBreak/>
        <w:t>References</w:t>
      </w:r>
    </w:p>
    <w:p w14:paraId="312C6149" w14:textId="77777777" w:rsidR="008A5B8A" w:rsidRPr="006D3E4D" w:rsidRDefault="008A5B8A" w:rsidP="00AA03C4">
      <w:pPr>
        <w:rPr>
          <w:rFonts w:ascii="Times New Roman" w:hAnsi="Times New Roman" w:cs="Times New Roman"/>
        </w:rPr>
      </w:pPr>
    </w:p>
    <w:p w14:paraId="509F4EFC" w14:textId="77777777" w:rsidR="00847E43" w:rsidRPr="00847E43" w:rsidRDefault="00847E43" w:rsidP="00847E43">
      <w:pPr>
        <w:rPr>
          <w:rFonts w:ascii="Times New Roman" w:hAnsi="Times New Roman" w:cs="Times New Roman"/>
        </w:rPr>
      </w:pPr>
      <w:proofErr w:type="spellStart"/>
      <w:r w:rsidRPr="00847E43">
        <w:rPr>
          <w:rFonts w:ascii="Times New Roman" w:hAnsi="Times New Roman" w:cs="Times New Roman"/>
        </w:rPr>
        <w:t>Abuzied</w:t>
      </w:r>
      <w:proofErr w:type="spellEnd"/>
      <w:r w:rsidRPr="00847E43">
        <w:rPr>
          <w:rFonts w:ascii="Times New Roman" w:hAnsi="Times New Roman" w:cs="Times New Roman"/>
        </w:rPr>
        <w:t xml:space="preserve">, S., Yuan, M., Ibrahim, S., et al. </w:t>
      </w:r>
      <w:r w:rsidRPr="00847E43">
        <w:rPr>
          <w:rFonts w:ascii="Times New Roman" w:hAnsi="Times New Roman" w:cs="Times New Roman"/>
          <w:i/>
          <w:iCs/>
        </w:rPr>
        <w:t xml:space="preserve">Journal of Arid </w:t>
      </w:r>
      <w:proofErr w:type="gramStart"/>
      <w:r w:rsidRPr="00847E43">
        <w:rPr>
          <w:rFonts w:ascii="Times New Roman" w:hAnsi="Times New Roman" w:cs="Times New Roman"/>
          <w:i/>
          <w:iCs/>
        </w:rPr>
        <w:t>Environments</w:t>
      </w:r>
      <w:r w:rsidRPr="00847E43">
        <w:rPr>
          <w:rFonts w:ascii="Times New Roman" w:hAnsi="Times New Roman" w:cs="Times New Roman"/>
        </w:rPr>
        <w:t xml:space="preserve">  (</w:t>
      </w:r>
      <w:proofErr w:type="gramEnd"/>
      <w:r w:rsidRPr="00847E43">
        <w:rPr>
          <w:rFonts w:ascii="Times New Roman" w:hAnsi="Times New Roman" w:cs="Times New Roman"/>
        </w:rPr>
        <w:t xml:space="preserve">2016) 133: doi:10.1016/j.jaridenv.2016.06.004 </w:t>
      </w:r>
    </w:p>
    <w:p w14:paraId="78F31AA8" w14:textId="77777777" w:rsidR="00847E43" w:rsidRDefault="00847E43" w:rsidP="00847E43">
      <w:pPr>
        <w:rPr>
          <w:rFonts w:ascii="Times New Roman" w:hAnsi="Times New Roman" w:cs="Times New Roman"/>
        </w:rPr>
      </w:pPr>
    </w:p>
    <w:p w14:paraId="0AA5FEEE" w14:textId="77777777" w:rsidR="00847E43" w:rsidRPr="00847E43" w:rsidRDefault="00847E43" w:rsidP="00847E43">
      <w:pPr>
        <w:rPr>
          <w:rFonts w:ascii="Times New Roman" w:hAnsi="Times New Roman" w:cs="Times New Roman"/>
        </w:rPr>
      </w:pPr>
      <w:proofErr w:type="spellStart"/>
      <w:r w:rsidRPr="00847E43">
        <w:rPr>
          <w:rFonts w:ascii="Times New Roman" w:hAnsi="Times New Roman" w:cs="Times New Roman"/>
        </w:rPr>
        <w:t>Aubrecht</w:t>
      </w:r>
      <w:proofErr w:type="spellEnd"/>
      <w:r w:rsidRPr="00847E43">
        <w:rPr>
          <w:rFonts w:ascii="Times New Roman" w:hAnsi="Times New Roman" w:cs="Times New Roman"/>
        </w:rPr>
        <w:t xml:space="preserve">, C., </w:t>
      </w:r>
      <w:proofErr w:type="spellStart"/>
      <w:r w:rsidRPr="00847E43">
        <w:rPr>
          <w:rFonts w:ascii="Times New Roman" w:hAnsi="Times New Roman" w:cs="Times New Roman"/>
        </w:rPr>
        <w:t>Özceylan</w:t>
      </w:r>
      <w:proofErr w:type="spellEnd"/>
      <w:r w:rsidRPr="00847E43">
        <w:rPr>
          <w:rFonts w:ascii="Times New Roman" w:hAnsi="Times New Roman" w:cs="Times New Roman"/>
        </w:rPr>
        <w:t xml:space="preserve">, D., </w:t>
      </w:r>
      <w:proofErr w:type="spellStart"/>
      <w:r w:rsidRPr="00847E43">
        <w:rPr>
          <w:rFonts w:ascii="Times New Roman" w:hAnsi="Times New Roman" w:cs="Times New Roman"/>
        </w:rPr>
        <w:t>Steinnocher</w:t>
      </w:r>
      <w:proofErr w:type="spellEnd"/>
      <w:r w:rsidRPr="00847E43">
        <w:rPr>
          <w:rFonts w:ascii="Times New Roman" w:hAnsi="Times New Roman" w:cs="Times New Roman"/>
        </w:rPr>
        <w:t xml:space="preserve">, K. et al. </w:t>
      </w:r>
      <w:r w:rsidRPr="00847E43">
        <w:rPr>
          <w:rFonts w:ascii="Times New Roman" w:hAnsi="Times New Roman" w:cs="Times New Roman"/>
          <w:i/>
          <w:iCs/>
        </w:rPr>
        <w:t>Natural Hazards</w:t>
      </w:r>
      <w:r w:rsidRPr="00847E43">
        <w:rPr>
          <w:rFonts w:ascii="Times New Roman" w:hAnsi="Times New Roman" w:cs="Times New Roman"/>
        </w:rPr>
        <w:t xml:space="preserve"> (2013) 68: 147. </w:t>
      </w:r>
      <w:proofErr w:type="gramStart"/>
      <w:r w:rsidRPr="00847E43">
        <w:rPr>
          <w:rFonts w:ascii="Times New Roman" w:hAnsi="Times New Roman" w:cs="Times New Roman"/>
        </w:rPr>
        <w:t>doi:</w:t>
      </w:r>
      <w:proofErr w:type="gramEnd"/>
      <w:r w:rsidRPr="00847E43">
        <w:rPr>
          <w:rFonts w:ascii="Times New Roman" w:hAnsi="Times New Roman" w:cs="Times New Roman"/>
        </w:rPr>
        <w:t>10.1007/s11069-012-0389-9. </w:t>
      </w:r>
    </w:p>
    <w:p w14:paraId="21529DAA" w14:textId="77777777" w:rsidR="00847E43" w:rsidRDefault="00847E43" w:rsidP="00847E43">
      <w:pPr>
        <w:rPr>
          <w:rFonts w:ascii="Times New Roman" w:hAnsi="Times New Roman" w:cs="Times New Roman"/>
        </w:rPr>
      </w:pPr>
    </w:p>
    <w:p w14:paraId="1D319AB9" w14:textId="77777777" w:rsidR="00847E43" w:rsidRPr="00847E43" w:rsidRDefault="00847E43" w:rsidP="00847E43">
      <w:pPr>
        <w:rPr>
          <w:rFonts w:ascii="Times New Roman" w:hAnsi="Times New Roman" w:cs="Times New Roman"/>
        </w:rPr>
      </w:pPr>
      <w:r w:rsidRPr="00847E43">
        <w:rPr>
          <w:rFonts w:ascii="Times New Roman" w:hAnsi="Times New Roman" w:cs="Times New Roman"/>
        </w:rPr>
        <w:t xml:space="preserve">Environmental Systems Research Institute (ESRI), (2016). ArcGIS Desktop Help 10.4 Spatial </w:t>
      </w:r>
      <w:proofErr w:type="spellStart"/>
      <w:r w:rsidRPr="00847E43">
        <w:rPr>
          <w:rFonts w:ascii="Times New Roman" w:hAnsi="Times New Roman" w:cs="Times New Roman"/>
        </w:rPr>
        <w:t>Analyst.</w:t>
      </w:r>
      <w:hyperlink r:id="rId7" w:history="1">
        <w:r w:rsidRPr="00847E43">
          <w:rPr>
            <w:rStyle w:val="Hyperlink"/>
            <w:rFonts w:ascii="Times New Roman" w:hAnsi="Times New Roman" w:cs="Times New Roman"/>
          </w:rPr>
          <w:t>http</w:t>
        </w:r>
        <w:proofErr w:type="spellEnd"/>
      </w:hyperlink>
      <w:hyperlink r:id="rId8" w:history="1">
        <w:proofErr w:type="gramStart"/>
        <w:r w:rsidRPr="00847E43">
          <w:rPr>
            <w:rStyle w:val="Hyperlink"/>
            <w:rFonts w:ascii="Times New Roman" w:hAnsi="Times New Roman" w:cs="Times New Roman"/>
          </w:rPr>
          <w:t>:/</w:t>
        </w:r>
        <w:proofErr w:type="gramEnd"/>
        <w:r w:rsidRPr="00847E43">
          <w:rPr>
            <w:rStyle w:val="Hyperlink"/>
            <w:rFonts w:ascii="Times New Roman" w:hAnsi="Times New Roman" w:cs="Times New Roman"/>
          </w:rPr>
          <w:t>/resources.arcgis.com/</w:t>
        </w:r>
        <w:proofErr w:type="spellStart"/>
        <w:r w:rsidRPr="00847E43">
          <w:rPr>
            <w:rStyle w:val="Hyperlink"/>
            <w:rFonts w:ascii="Times New Roman" w:hAnsi="Times New Roman" w:cs="Times New Roman"/>
          </w:rPr>
          <w:t>en</w:t>
        </w:r>
        <w:proofErr w:type="spellEnd"/>
        <w:r w:rsidRPr="00847E43">
          <w:rPr>
            <w:rStyle w:val="Hyperlink"/>
            <w:rFonts w:ascii="Times New Roman" w:hAnsi="Times New Roman" w:cs="Times New Roman"/>
          </w:rPr>
          <w:t>/help/main/10.4/index.html</w:t>
        </w:r>
      </w:hyperlink>
    </w:p>
    <w:p w14:paraId="33C62828" w14:textId="77777777" w:rsidR="00847E43" w:rsidRDefault="00847E43" w:rsidP="00847E43">
      <w:pPr>
        <w:rPr>
          <w:rFonts w:ascii="Times New Roman" w:hAnsi="Times New Roman" w:cs="Times New Roman"/>
        </w:rPr>
      </w:pPr>
    </w:p>
    <w:p w14:paraId="13096FC5" w14:textId="77777777" w:rsidR="00847E43" w:rsidRPr="00847E43" w:rsidRDefault="00847E43" w:rsidP="00847E43">
      <w:pPr>
        <w:rPr>
          <w:rFonts w:ascii="Times New Roman" w:hAnsi="Times New Roman" w:cs="Times New Roman"/>
        </w:rPr>
      </w:pPr>
      <w:proofErr w:type="spellStart"/>
      <w:r w:rsidRPr="00847E43">
        <w:rPr>
          <w:rFonts w:ascii="Times New Roman" w:hAnsi="Times New Roman" w:cs="Times New Roman"/>
        </w:rPr>
        <w:t>Jafari</w:t>
      </w:r>
      <w:proofErr w:type="spellEnd"/>
      <w:r w:rsidRPr="00847E43">
        <w:rPr>
          <w:rFonts w:ascii="Times New Roman" w:hAnsi="Times New Roman" w:cs="Times New Roman"/>
        </w:rPr>
        <w:t xml:space="preserve">, J., </w:t>
      </w:r>
      <w:proofErr w:type="spellStart"/>
      <w:r w:rsidRPr="00847E43">
        <w:rPr>
          <w:rFonts w:ascii="Times New Roman" w:hAnsi="Times New Roman" w:cs="Times New Roman"/>
        </w:rPr>
        <w:t>Khorasani</w:t>
      </w:r>
      <w:proofErr w:type="spellEnd"/>
      <w:r w:rsidRPr="00847E43">
        <w:rPr>
          <w:rFonts w:ascii="Times New Roman" w:hAnsi="Times New Roman" w:cs="Times New Roman"/>
        </w:rPr>
        <w:t xml:space="preserve">, N., &amp; </w:t>
      </w:r>
      <w:proofErr w:type="spellStart"/>
      <w:r w:rsidRPr="00847E43">
        <w:rPr>
          <w:rFonts w:ascii="Times New Roman" w:hAnsi="Times New Roman" w:cs="Times New Roman"/>
        </w:rPr>
        <w:t>Danehkar</w:t>
      </w:r>
      <w:proofErr w:type="spellEnd"/>
      <w:r w:rsidRPr="00847E43">
        <w:rPr>
          <w:rFonts w:ascii="Times New Roman" w:hAnsi="Times New Roman" w:cs="Times New Roman"/>
        </w:rPr>
        <w:t>, A. (2010). Using environmental sensitivity index (ESI) to assess and manage environmental risks of pipelines in GIS environment: A case study of a near coastline and fragile ecosystem located pipeline. </w:t>
      </w:r>
      <w:r w:rsidRPr="00847E43">
        <w:rPr>
          <w:rFonts w:ascii="Times New Roman" w:hAnsi="Times New Roman" w:cs="Times New Roman"/>
          <w:i/>
          <w:iCs/>
        </w:rPr>
        <w:t>World Academy of Science, Engineering and Technology</w:t>
      </w:r>
      <w:r w:rsidRPr="00847E43">
        <w:rPr>
          <w:rFonts w:ascii="Times New Roman" w:hAnsi="Times New Roman" w:cs="Times New Roman"/>
        </w:rPr>
        <w:t>, </w:t>
      </w:r>
      <w:r w:rsidRPr="00847E43">
        <w:rPr>
          <w:rFonts w:ascii="Times New Roman" w:hAnsi="Times New Roman" w:cs="Times New Roman"/>
          <w:i/>
          <w:iCs/>
        </w:rPr>
        <w:t>44</w:t>
      </w:r>
      <w:r w:rsidRPr="00847E43">
        <w:rPr>
          <w:rFonts w:ascii="Times New Roman" w:hAnsi="Times New Roman" w:cs="Times New Roman"/>
        </w:rPr>
        <w:t>, 1101-1111.</w:t>
      </w:r>
    </w:p>
    <w:p w14:paraId="79773555" w14:textId="77777777" w:rsidR="00847E43" w:rsidRDefault="00847E43" w:rsidP="00847E43">
      <w:pPr>
        <w:rPr>
          <w:rFonts w:ascii="Times New Roman" w:hAnsi="Times New Roman" w:cs="Times New Roman"/>
        </w:rPr>
      </w:pPr>
    </w:p>
    <w:p w14:paraId="6C1193C2" w14:textId="77777777" w:rsidR="00847E43" w:rsidRPr="00847E43" w:rsidRDefault="00847E43" w:rsidP="00847E43">
      <w:pPr>
        <w:rPr>
          <w:rFonts w:ascii="Times New Roman" w:hAnsi="Times New Roman" w:cs="Times New Roman"/>
        </w:rPr>
      </w:pPr>
      <w:proofErr w:type="spellStart"/>
      <w:r w:rsidRPr="00847E43">
        <w:rPr>
          <w:rFonts w:ascii="Times New Roman" w:hAnsi="Times New Roman" w:cs="Times New Roman"/>
        </w:rPr>
        <w:t>Poompavai</w:t>
      </w:r>
      <w:proofErr w:type="spellEnd"/>
      <w:r w:rsidRPr="00847E43">
        <w:rPr>
          <w:rFonts w:ascii="Times New Roman" w:hAnsi="Times New Roman" w:cs="Times New Roman"/>
        </w:rPr>
        <w:t xml:space="preserve">, V. &amp; </w:t>
      </w:r>
      <w:proofErr w:type="spellStart"/>
      <w:r w:rsidRPr="00847E43">
        <w:rPr>
          <w:rFonts w:ascii="Times New Roman" w:hAnsi="Times New Roman" w:cs="Times New Roman"/>
        </w:rPr>
        <w:t>Ramalingam</w:t>
      </w:r>
      <w:proofErr w:type="spellEnd"/>
      <w:r w:rsidRPr="00847E43">
        <w:rPr>
          <w:rFonts w:ascii="Times New Roman" w:hAnsi="Times New Roman" w:cs="Times New Roman"/>
        </w:rPr>
        <w:t xml:space="preserve">, M. J Indian </w:t>
      </w:r>
      <w:proofErr w:type="spellStart"/>
      <w:r w:rsidRPr="00847E43">
        <w:rPr>
          <w:rFonts w:ascii="Times New Roman" w:hAnsi="Times New Roman" w:cs="Times New Roman"/>
        </w:rPr>
        <w:t>Soc</w:t>
      </w:r>
      <w:proofErr w:type="spellEnd"/>
      <w:r w:rsidRPr="00847E43">
        <w:rPr>
          <w:rFonts w:ascii="Times New Roman" w:hAnsi="Times New Roman" w:cs="Times New Roman"/>
        </w:rPr>
        <w:t> </w:t>
      </w:r>
      <w:proofErr w:type="spellStart"/>
      <w:r w:rsidRPr="00847E43">
        <w:rPr>
          <w:rFonts w:ascii="Times New Roman" w:hAnsi="Times New Roman" w:cs="Times New Roman"/>
        </w:rPr>
        <w:t>iety</w:t>
      </w:r>
      <w:proofErr w:type="spellEnd"/>
      <w:r w:rsidRPr="00847E43">
        <w:rPr>
          <w:rFonts w:ascii="Times New Roman" w:hAnsi="Times New Roman" w:cs="Times New Roman"/>
        </w:rPr>
        <w:t xml:space="preserve"> of Remote </w:t>
      </w:r>
      <w:proofErr w:type="gramStart"/>
      <w:r w:rsidRPr="00847E43">
        <w:rPr>
          <w:rFonts w:ascii="Times New Roman" w:hAnsi="Times New Roman" w:cs="Times New Roman"/>
        </w:rPr>
        <w:t>Sensing  (</w:t>
      </w:r>
      <w:proofErr w:type="gramEnd"/>
      <w:r w:rsidRPr="00847E43">
        <w:rPr>
          <w:rFonts w:ascii="Times New Roman" w:hAnsi="Times New Roman" w:cs="Times New Roman"/>
        </w:rPr>
        <w:t xml:space="preserve">2013) 41: 157. </w:t>
      </w:r>
      <w:proofErr w:type="gramStart"/>
      <w:r w:rsidRPr="00847E43">
        <w:rPr>
          <w:rFonts w:ascii="Times New Roman" w:hAnsi="Times New Roman" w:cs="Times New Roman"/>
        </w:rPr>
        <w:t>doi:</w:t>
      </w:r>
      <w:proofErr w:type="gramEnd"/>
      <w:r w:rsidRPr="00847E43">
        <w:rPr>
          <w:rFonts w:ascii="Times New Roman" w:hAnsi="Times New Roman" w:cs="Times New Roman"/>
        </w:rPr>
        <w:t>10.1007/s12524-011-0198-8.  </w:t>
      </w:r>
    </w:p>
    <w:p w14:paraId="6D45EF05" w14:textId="77777777" w:rsidR="00847E43" w:rsidRDefault="00847E43" w:rsidP="00847E43">
      <w:pPr>
        <w:rPr>
          <w:rFonts w:ascii="Times New Roman" w:hAnsi="Times New Roman" w:cs="Times New Roman"/>
        </w:rPr>
      </w:pPr>
    </w:p>
    <w:p w14:paraId="795E6658" w14:textId="77777777" w:rsidR="00847E43" w:rsidRPr="00847E43" w:rsidRDefault="00847E43" w:rsidP="00847E43">
      <w:pPr>
        <w:rPr>
          <w:rFonts w:ascii="Times New Roman" w:hAnsi="Times New Roman" w:cs="Times New Roman"/>
        </w:rPr>
      </w:pPr>
      <w:r w:rsidRPr="00847E43">
        <w:rPr>
          <w:rFonts w:ascii="Times New Roman" w:hAnsi="Times New Roman" w:cs="Times New Roman"/>
        </w:rPr>
        <w:t xml:space="preserve">U.S. Department of Homeland Security, Federal Emergency Management Agency (2013). </w:t>
      </w:r>
      <w:r w:rsidRPr="00847E43">
        <w:rPr>
          <w:rFonts w:ascii="Times New Roman" w:hAnsi="Times New Roman" w:cs="Times New Roman"/>
          <w:i/>
          <w:iCs/>
        </w:rPr>
        <w:t>National Response Framework</w:t>
      </w:r>
      <w:r w:rsidRPr="00847E43">
        <w:rPr>
          <w:rFonts w:ascii="Times New Roman" w:hAnsi="Times New Roman" w:cs="Times New Roman"/>
        </w:rPr>
        <w:t>, pp. 2-13.</w:t>
      </w:r>
    </w:p>
    <w:p w14:paraId="2EEF7772" w14:textId="77777777" w:rsidR="00847E43" w:rsidRDefault="00847E43" w:rsidP="00847E43">
      <w:pPr>
        <w:rPr>
          <w:rFonts w:ascii="Times New Roman" w:hAnsi="Times New Roman" w:cs="Times New Roman"/>
        </w:rPr>
      </w:pPr>
    </w:p>
    <w:p w14:paraId="35893B53" w14:textId="77777777" w:rsidR="00847E43" w:rsidRPr="00847E43" w:rsidRDefault="00847E43" w:rsidP="00847E43">
      <w:pPr>
        <w:rPr>
          <w:rFonts w:ascii="Times New Roman" w:hAnsi="Times New Roman" w:cs="Times New Roman"/>
        </w:rPr>
      </w:pPr>
      <w:r w:rsidRPr="00847E43">
        <w:rPr>
          <w:rFonts w:ascii="Times New Roman" w:hAnsi="Times New Roman" w:cs="Times New Roman"/>
        </w:rPr>
        <w:t xml:space="preserve">U.S. Department of Homeland Security, Homeland Infrastructure Foundation Level Data (2016). Geospatial Management Office. Available online at https://hifld-dhs-gii.opendata.arcgis.com/.  </w:t>
      </w:r>
    </w:p>
    <w:p w14:paraId="484E2520" w14:textId="77777777" w:rsidR="00847E43" w:rsidRDefault="00847E43" w:rsidP="00847E43">
      <w:pPr>
        <w:rPr>
          <w:rFonts w:ascii="Times New Roman" w:hAnsi="Times New Roman" w:cs="Times New Roman"/>
          <w:b/>
          <w:bCs/>
        </w:rPr>
      </w:pPr>
    </w:p>
    <w:p w14:paraId="6CB5B4A5" w14:textId="77777777" w:rsidR="00847E43" w:rsidRPr="00847E43" w:rsidRDefault="00847E43" w:rsidP="00847E43">
      <w:pPr>
        <w:rPr>
          <w:rFonts w:ascii="Times New Roman" w:hAnsi="Times New Roman" w:cs="Times New Roman"/>
        </w:rPr>
      </w:pPr>
      <w:r w:rsidRPr="00847E43">
        <w:rPr>
          <w:rFonts w:ascii="Times New Roman" w:hAnsi="Times New Roman" w:cs="Times New Roman"/>
          <w:b/>
          <w:bCs/>
        </w:rPr>
        <w:t>Special Acknowledgement to the ESRI Public Safety Team for consultation and guidance of the development of the ArcGIS Workflow</w:t>
      </w:r>
    </w:p>
    <w:p w14:paraId="54203187" w14:textId="63E5D0DC" w:rsidR="003B4AA1" w:rsidRPr="006D3E4D" w:rsidRDefault="003B4AA1" w:rsidP="00AA03C4">
      <w:pPr>
        <w:rPr>
          <w:rFonts w:ascii="Times New Roman" w:eastAsia="Times New Roman" w:hAnsi="Times New Roman" w:cs="Times New Roman"/>
        </w:rPr>
      </w:pPr>
    </w:p>
    <w:p w14:paraId="7218FB21" w14:textId="77777777" w:rsidR="003B4AA1" w:rsidRPr="006D3E4D" w:rsidRDefault="003B4AA1" w:rsidP="00AA03C4">
      <w:pPr>
        <w:rPr>
          <w:rFonts w:ascii="Times New Roman" w:hAnsi="Times New Roman" w:cs="Times New Roman"/>
        </w:rPr>
      </w:pPr>
    </w:p>
    <w:p w14:paraId="43672131" w14:textId="77777777" w:rsidR="003B4AA1" w:rsidRPr="006D3E4D" w:rsidRDefault="003B4AA1" w:rsidP="00AA03C4">
      <w:pPr>
        <w:rPr>
          <w:rFonts w:ascii="Times New Roman" w:hAnsi="Times New Roman" w:cs="Times New Roman"/>
        </w:rPr>
      </w:pPr>
      <w:r w:rsidRPr="006D3E4D">
        <w:rPr>
          <w:rFonts w:ascii="Times New Roman" w:hAnsi="Times New Roman" w:cs="Times New Roman"/>
        </w:rPr>
        <w:t xml:space="preserve"> </w:t>
      </w:r>
    </w:p>
    <w:sectPr w:rsidR="003B4AA1" w:rsidRPr="006D3E4D" w:rsidSect="000623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A1"/>
    <w:rsid w:val="00026F1F"/>
    <w:rsid w:val="00034BE8"/>
    <w:rsid w:val="0004416E"/>
    <w:rsid w:val="00055972"/>
    <w:rsid w:val="0006233C"/>
    <w:rsid w:val="000A4B69"/>
    <w:rsid w:val="000A7DF7"/>
    <w:rsid w:val="000B0DC3"/>
    <w:rsid w:val="000C3AD5"/>
    <w:rsid w:val="000E56F4"/>
    <w:rsid w:val="000E6A85"/>
    <w:rsid w:val="000F72BD"/>
    <w:rsid w:val="00101D53"/>
    <w:rsid w:val="00104772"/>
    <w:rsid w:val="00105911"/>
    <w:rsid w:val="001169BD"/>
    <w:rsid w:val="00121450"/>
    <w:rsid w:val="00153AF2"/>
    <w:rsid w:val="001559CC"/>
    <w:rsid w:val="00187676"/>
    <w:rsid w:val="001A358F"/>
    <w:rsid w:val="001A4D22"/>
    <w:rsid w:val="001F198F"/>
    <w:rsid w:val="001F5478"/>
    <w:rsid w:val="001F644C"/>
    <w:rsid w:val="0021732F"/>
    <w:rsid w:val="00283B08"/>
    <w:rsid w:val="00287A81"/>
    <w:rsid w:val="00295D8C"/>
    <w:rsid w:val="002C1057"/>
    <w:rsid w:val="002C383D"/>
    <w:rsid w:val="002D76A2"/>
    <w:rsid w:val="002E671C"/>
    <w:rsid w:val="00327150"/>
    <w:rsid w:val="0033243C"/>
    <w:rsid w:val="00332D53"/>
    <w:rsid w:val="003409C3"/>
    <w:rsid w:val="00340F6D"/>
    <w:rsid w:val="003412D4"/>
    <w:rsid w:val="00357325"/>
    <w:rsid w:val="00357CB5"/>
    <w:rsid w:val="003717BD"/>
    <w:rsid w:val="00380FE1"/>
    <w:rsid w:val="003B4AA1"/>
    <w:rsid w:val="003D4989"/>
    <w:rsid w:val="003E4FC1"/>
    <w:rsid w:val="00426E3D"/>
    <w:rsid w:val="00447694"/>
    <w:rsid w:val="00454B83"/>
    <w:rsid w:val="0045775A"/>
    <w:rsid w:val="004855EE"/>
    <w:rsid w:val="00486724"/>
    <w:rsid w:val="004962DB"/>
    <w:rsid w:val="004C4A80"/>
    <w:rsid w:val="004F17C8"/>
    <w:rsid w:val="004F5E15"/>
    <w:rsid w:val="004F78A4"/>
    <w:rsid w:val="00502A45"/>
    <w:rsid w:val="00525E7F"/>
    <w:rsid w:val="0053407C"/>
    <w:rsid w:val="0053687F"/>
    <w:rsid w:val="00542A1F"/>
    <w:rsid w:val="00592EF7"/>
    <w:rsid w:val="00593283"/>
    <w:rsid w:val="005A068C"/>
    <w:rsid w:val="005B2EC1"/>
    <w:rsid w:val="005B5FC2"/>
    <w:rsid w:val="005D263D"/>
    <w:rsid w:val="006076B7"/>
    <w:rsid w:val="00612C6B"/>
    <w:rsid w:val="00622B35"/>
    <w:rsid w:val="00693F26"/>
    <w:rsid w:val="006D29DA"/>
    <w:rsid w:val="006D3E4D"/>
    <w:rsid w:val="006D49C6"/>
    <w:rsid w:val="0070062B"/>
    <w:rsid w:val="0070757F"/>
    <w:rsid w:val="00727445"/>
    <w:rsid w:val="00746003"/>
    <w:rsid w:val="00756E53"/>
    <w:rsid w:val="007620DA"/>
    <w:rsid w:val="007651F6"/>
    <w:rsid w:val="00786967"/>
    <w:rsid w:val="0079002C"/>
    <w:rsid w:val="00797049"/>
    <w:rsid w:val="007A7554"/>
    <w:rsid w:val="007B17B3"/>
    <w:rsid w:val="007B1ECD"/>
    <w:rsid w:val="007B1F22"/>
    <w:rsid w:val="007C5568"/>
    <w:rsid w:val="007D2AF9"/>
    <w:rsid w:val="007F4F1A"/>
    <w:rsid w:val="0082090C"/>
    <w:rsid w:val="00847E43"/>
    <w:rsid w:val="00854177"/>
    <w:rsid w:val="00893BCC"/>
    <w:rsid w:val="008A5B8A"/>
    <w:rsid w:val="008C3358"/>
    <w:rsid w:val="008D3FA7"/>
    <w:rsid w:val="008E0860"/>
    <w:rsid w:val="008F36C2"/>
    <w:rsid w:val="00917D27"/>
    <w:rsid w:val="009345EA"/>
    <w:rsid w:val="0093523B"/>
    <w:rsid w:val="00940367"/>
    <w:rsid w:val="009522E4"/>
    <w:rsid w:val="00977EAE"/>
    <w:rsid w:val="00990D55"/>
    <w:rsid w:val="009B2521"/>
    <w:rsid w:val="009B3D73"/>
    <w:rsid w:val="009C3608"/>
    <w:rsid w:val="009C79AE"/>
    <w:rsid w:val="009F1983"/>
    <w:rsid w:val="009F5B92"/>
    <w:rsid w:val="00A05266"/>
    <w:rsid w:val="00A17DFD"/>
    <w:rsid w:val="00A24B3D"/>
    <w:rsid w:val="00A41474"/>
    <w:rsid w:val="00A43E13"/>
    <w:rsid w:val="00A56956"/>
    <w:rsid w:val="00A73F1F"/>
    <w:rsid w:val="00A8140F"/>
    <w:rsid w:val="00AA03C4"/>
    <w:rsid w:val="00AE276B"/>
    <w:rsid w:val="00AF4BC6"/>
    <w:rsid w:val="00AF704B"/>
    <w:rsid w:val="00B05094"/>
    <w:rsid w:val="00B07296"/>
    <w:rsid w:val="00B140D1"/>
    <w:rsid w:val="00B25E46"/>
    <w:rsid w:val="00B4502C"/>
    <w:rsid w:val="00B4641D"/>
    <w:rsid w:val="00B524EF"/>
    <w:rsid w:val="00B64370"/>
    <w:rsid w:val="00B76DB9"/>
    <w:rsid w:val="00B867BA"/>
    <w:rsid w:val="00B92447"/>
    <w:rsid w:val="00BA7142"/>
    <w:rsid w:val="00BB1574"/>
    <w:rsid w:val="00BE6280"/>
    <w:rsid w:val="00C12D77"/>
    <w:rsid w:val="00C23858"/>
    <w:rsid w:val="00C2633F"/>
    <w:rsid w:val="00C44F8E"/>
    <w:rsid w:val="00C515C1"/>
    <w:rsid w:val="00C532BC"/>
    <w:rsid w:val="00C67D2D"/>
    <w:rsid w:val="00C733BA"/>
    <w:rsid w:val="00C84482"/>
    <w:rsid w:val="00C901A6"/>
    <w:rsid w:val="00CA4C6B"/>
    <w:rsid w:val="00CA6D5F"/>
    <w:rsid w:val="00CB274A"/>
    <w:rsid w:val="00CB29D8"/>
    <w:rsid w:val="00CC2006"/>
    <w:rsid w:val="00CD2799"/>
    <w:rsid w:val="00CD3588"/>
    <w:rsid w:val="00D13D13"/>
    <w:rsid w:val="00D240EB"/>
    <w:rsid w:val="00DA0861"/>
    <w:rsid w:val="00DB314A"/>
    <w:rsid w:val="00DC6ABA"/>
    <w:rsid w:val="00DC7AA8"/>
    <w:rsid w:val="00E04081"/>
    <w:rsid w:val="00E11DD1"/>
    <w:rsid w:val="00E40630"/>
    <w:rsid w:val="00E46BF3"/>
    <w:rsid w:val="00E64E53"/>
    <w:rsid w:val="00E72EAF"/>
    <w:rsid w:val="00E95742"/>
    <w:rsid w:val="00EC07B5"/>
    <w:rsid w:val="00EC485E"/>
    <w:rsid w:val="00EF4854"/>
    <w:rsid w:val="00F02175"/>
    <w:rsid w:val="00F14285"/>
    <w:rsid w:val="00F25494"/>
    <w:rsid w:val="00F274A1"/>
    <w:rsid w:val="00F572A4"/>
    <w:rsid w:val="00F5745C"/>
    <w:rsid w:val="00F937FF"/>
    <w:rsid w:val="00FA3BD8"/>
    <w:rsid w:val="00FC6BE2"/>
    <w:rsid w:val="00FD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BEC18"/>
  <w15:docId w15:val="{B2F193E7-88C4-4B1A-A32F-861BF2EB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4AA1"/>
    <w:rPr>
      <w:rFonts w:ascii="Courier" w:hAnsi="Courier" w:cs="Courier"/>
      <w:sz w:val="20"/>
      <w:szCs w:val="20"/>
    </w:rPr>
  </w:style>
  <w:style w:type="paragraph" w:styleId="BalloonText">
    <w:name w:val="Balloon Text"/>
    <w:basedOn w:val="Normal"/>
    <w:link w:val="BalloonTextChar"/>
    <w:uiPriority w:val="99"/>
    <w:semiHidden/>
    <w:unhideWhenUsed/>
    <w:rsid w:val="0076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1F6"/>
    <w:rPr>
      <w:rFonts w:ascii="Lucida Grande" w:hAnsi="Lucida Grande" w:cs="Lucida Grande"/>
      <w:sz w:val="18"/>
      <w:szCs w:val="18"/>
    </w:rPr>
  </w:style>
  <w:style w:type="character" w:styleId="Hyperlink">
    <w:name w:val="Hyperlink"/>
    <w:basedOn w:val="DefaultParagraphFont"/>
    <w:uiPriority w:val="99"/>
    <w:unhideWhenUsed/>
    <w:rsid w:val="00F937FF"/>
    <w:rPr>
      <w:color w:val="0000FF" w:themeColor="hyperlink"/>
      <w:u w:val="single"/>
    </w:rPr>
  </w:style>
  <w:style w:type="character" w:styleId="CommentReference">
    <w:name w:val="annotation reference"/>
    <w:basedOn w:val="DefaultParagraphFont"/>
    <w:uiPriority w:val="99"/>
    <w:semiHidden/>
    <w:unhideWhenUsed/>
    <w:rsid w:val="00A41474"/>
    <w:rPr>
      <w:sz w:val="16"/>
      <w:szCs w:val="16"/>
    </w:rPr>
  </w:style>
  <w:style w:type="paragraph" w:styleId="CommentText">
    <w:name w:val="annotation text"/>
    <w:basedOn w:val="Normal"/>
    <w:link w:val="CommentTextChar"/>
    <w:uiPriority w:val="99"/>
    <w:semiHidden/>
    <w:unhideWhenUsed/>
    <w:rsid w:val="00A41474"/>
    <w:rPr>
      <w:sz w:val="20"/>
      <w:szCs w:val="20"/>
    </w:rPr>
  </w:style>
  <w:style w:type="character" w:customStyle="1" w:styleId="CommentTextChar">
    <w:name w:val="Comment Text Char"/>
    <w:basedOn w:val="DefaultParagraphFont"/>
    <w:link w:val="CommentText"/>
    <w:uiPriority w:val="99"/>
    <w:semiHidden/>
    <w:rsid w:val="00A41474"/>
    <w:rPr>
      <w:sz w:val="20"/>
      <w:szCs w:val="20"/>
    </w:rPr>
  </w:style>
  <w:style w:type="paragraph" w:styleId="CommentSubject">
    <w:name w:val="annotation subject"/>
    <w:basedOn w:val="CommentText"/>
    <w:next w:val="CommentText"/>
    <w:link w:val="CommentSubjectChar"/>
    <w:uiPriority w:val="99"/>
    <w:semiHidden/>
    <w:unhideWhenUsed/>
    <w:rsid w:val="00A41474"/>
    <w:rPr>
      <w:b/>
      <w:bCs/>
    </w:rPr>
  </w:style>
  <w:style w:type="character" w:customStyle="1" w:styleId="CommentSubjectChar">
    <w:name w:val="Comment Subject Char"/>
    <w:basedOn w:val="CommentTextChar"/>
    <w:link w:val="CommentSubject"/>
    <w:uiPriority w:val="99"/>
    <w:semiHidden/>
    <w:rsid w:val="00A41474"/>
    <w:rPr>
      <w:b/>
      <w:bCs/>
      <w:sz w:val="20"/>
      <w:szCs w:val="20"/>
    </w:rPr>
  </w:style>
  <w:style w:type="paragraph" w:styleId="Revision">
    <w:name w:val="Revision"/>
    <w:hidden/>
    <w:uiPriority w:val="99"/>
    <w:semiHidden/>
    <w:rsid w:val="00026F1F"/>
  </w:style>
  <w:style w:type="character" w:customStyle="1" w:styleId="apple-converted-space">
    <w:name w:val="apple-converted-space"/>
    <w:basedOn w:val="DefaultParagraphFont"/>
    <w:rsid w:val="00C901A6"/>
  </w:style>
  <w:style w:type="character" w:styleId="FollowedHyperlink">
    <w:name w:val="FollowedHyperlink"/>
    <w:basedOn w:val="DefaultParagraphFont"/>
    <w:uiPriority w:val="99"/>
    <w:semiHidden/>
    <w:unhideWhenUsed/>
    <w:rsid w:val="00C901A6"/>
    <w:rPr>
      <w:color w:val="800080" w:themeColor="followedHyperlink"/>
      <w:u w:val="single"/>
    </w:rPr>
  </w:style>
  <w:style w:type="paragraph" w:styleId="NormalWeb">
    <w:name w:val="Normal (Web)"/>
    <w:basedOn w:val="Normal"/>
    <w:uiPriority w:val="99"/>
    <w:semiHidden/>
    <w:unhideWhenUsed/>
    <w:rsid w:val="007A7554"/>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4244">
      <w:bodyDiv w:val="1"/>
      <w:marLeft w:val="0"/>
      <w:marRight w:val="0"/>
      <w:marTop w:val="0"/>
      <w:marBottom w:val="0"/>
      <w:divBdr>
        <w:top w:val="none" w:sz="0" w:space="0" w:color="auto"/>
        <w:left w:val="none" w:sz="0" w:space="0" w:color="auto"/>
        <w:bottom w:val="none" w:sz="0" w:space="0" w:color="auto"/>
        <w:right w:val="none" w:sz="0" w:space="0" w:color="auto"/>
      </w:divBdr>
    </w:div>
    <w:div w:id="172300719">
      <w:bodyDiv w:val="1"/>
      <w:marLeft w:val="0"/>
      <w:marRight w:val="0"/>
      <w:marTop w:val="0"/>
      <w:marBottom w:val="0"/>
      <w:divBdr>
        <w:top w:val="none" w:sz="0" w:space="0" w:color="auto"/>
        <w:left w:val="none" w:sz="0" w:space="0" w:color="auto"/>
        <w:bottom w:val="none" w:sz="0" w:space="0" w:color="auto"/>
        <w:right w:val="none" w:sz="0" w:space="0" w:color="auto"/>
      </w:divBdr>
    </w:div>
    <w:div w:id="224604486">
      <w:bodyDiv w:val="1"/>
      <w:marLeft w:val="0"/>
      <w:marRight w:val="0"/>
      <w:marTop w:val="0"/>
      <w:marBottom w:val="0"/>
      <w:divBdr>
        <w:top w:val="none" w:sz="0" w:space="0" w:color="auto"/>
        <w:left w:val="none" w:sz="0" w:space="0" w:color="auto"/>
        <w:bottom w:val="none" w:sz="0" w:space="0" w:color="auto"/>
        <w:right w:val="none" w:sz="0" w:space="0" w:color="auto"/>
      </w:divBdr>
    </w:div>
    <w:div w:id="274288495">
      <w:bodyDiv w:val="1"/>
      <w:marLeft w:val="0"/>
      <w:marRight w:val="0"/>
      <w:marTop w:val="0"/>
      <w:marBottom w:val="0"/>
      <w:divBdr>
        <w:top w:val="none" w:sz="0" w:space="0" w:color="auto"/>
        <w:left w:val="none" w:sz="0" w:space="0" w:color="auto"/>
        <w:bottom w:val="none" w:sz="0" w:space="0" w:color="auto"/>
        <w:right w:val="none" w:sz="0" w:space="0" w:color="auto"/>
      </w:divBdr>
      <w:divsChild>
        <w:div w:id="1126923506">
          <w:marLeft w:val="0"/>
          <w:marRight w:val="0"/>
          <w:marTop w:val="0"/>
          <w:marBottom w:val="0"/>
          <w:divBdr>
            <w:top w:val="none" w:sz="0" w:space="0" w:color="auto"/>
            <w:left w:val="none" w:sz="0" w:space="0" w:color="auto"/>
            <w:bottom w:val="none" w:sz="0" w:space="0" w:color="auto"/>
            <w:right w:val="none" w:sz="0" w:space="0" w:color="auto"/>
          </w:divBdr>
          <w:divsChild>
            <w:div w:id="1408307593">
              <w:marLeft w:val="0"/>
              <w:marRight w:val="0"/>
              <w:marTop w:val="0"/>
              <w:marBottom w:val="0"/>
              <w:divBdr>
                <w:top w:val="none" w:sz="0" w:space="0" w:color="auto"/>
                <w:left w:val="none" w:sz="0" w:space="0" w:color="auto"/>
                <w:bottom w:val="none" w:sz="0" w:space="0" w:color="auto"/>
                <w:right w:val="none" w:sz="0" w:space="0" w:color="auto"/>
              </w:divBdr>
              <w:divsChild>
                <w:div w:id="45763274">
                  <w:marLeft w:val="0"/>
                  <w:marRight w:val="0"/>
                  <w:marTop w:val="0"/>
                  <w:marBottom w:val="0"/>
                  <w:divBdr>
                    <w:top w:val="none" w:sz="0" w:space="0" w:color="auto"/>
                    <w:left w:val="none" w:sz="0" w:space="0" w:color="auto"/>
                    <w:bottom w:val="none" w:sz="0" w:space="0" w:color="auto"/>
                    <w:right w:val="none" w:sz="0" w:space="0" w:color="auto"/>
                  </w:divBdr>
                  <w:divsChild>
                    <w:div w:id="250044359">
                      <w:marLeft w:val="0"/>
                      <w:marRight w:val="0"/>
                      <w:marTop w:val="0"/>
                      <w:marBottom w:val="0"/>
                      <w:divBdr>
                        <w:top w:val="none" w:sz="0" w:space="0" w:color="auto"/>
                        <w:left w:val="none" w:sz="0" w:space="0" w:color="auto"/>
                        <w:bottom w:val="none" w:sz="0" w:space="0" w:color="auto"/>
                        <w:right w:val="none" w:sz="0" w:space="0" w:color="auto"/>
                      </w:divBdr>
                      <w:divsChild>
                        <w:div w:id="1319773400">
                          <w:marLeft w:val="-140"/>
                          <w:marRight w:val="-140"/>
                          <w:marTop w:val="0"/>
                          <w:marBottom w:val="94"/>
                          <w:divBdr>
                            <w:top w:val="none" w:sz="0" w:space="0" w:color="auto"/>
                            <w:left w:val="none" w:sz="0" w:space="0" w:color="auto"/>
                            <w:bottom w:val="none" w:sz="0" w:space="0" w:color="auto"/>
                            <w:right w:val="none" w:sz="0" w:space="0" w:color="auto"/>
                          </w:divBdr>
                          <w:divsChild>
                            <w:div w:id="694235778">
                              <w:marLeft w:val="0"/>
                              <w:marRight w:val="0"/>
                              <w:marTop w:val="0"/>
                              <w:marBottom w:val="0"/>
                              <w:divBdr>
                                <w:top w:val="none" w:sz="0" w:space="0" w:color="auto"/>
                                <w:left w:val="none" w:sz="0" w:space="0" w:color="auto"/>
                                <w:bottom w:val="none" w:sz="0" w:space="0" w:color="auto"/>
                                <w:right w:val="none" w:sz="0" w:space="0" w:color="auto"/>
                              </w:divBdr>
                              <w:divsChild>
                                <w:div w:id="614482025">
                                  <w:marLeft w:val="0"/>
                                  <w:marRight w:val="0"/>
                                  <w:marTop w:val="0"/>
                                  <w:marBottom w:val="0"/>
                                  <w:divBdr>
                                    <w:top w:val="none" w:sz="0" w:space="0" w:color="auto"/>
                                    <w:left w:val="none" w:sz="0" w:space="0" w:color="auto"/>
                                    <w:bottom w:val="none" w:sz="0" w:space="0" w:color="auto"/>
                                    <w:right w:val="none" w:sz="0" w:space="0" w:color="auto"/>
                                  </w:divBdr>
                                  <w:divsChild>
                                    <w:div w:id="1379695779">
                                      <w:marLeft w:val="0"/>
                                      <w:marRight w:val="0"/>
                                      <w:marTop w:val="0"/>
                                      <w:marBottom w:val="0"/>
                                      <w:divBdr>
                                        <w:top w:val="none" w:sz="0" w:space="0" w:color="auto"/>
                                        <w:left w:val="none" w:sz="0" w:space="0" w:color="auto"/>
                                        <w:bottom w:val="single" w:sz="4" w:space="0" w:color="EEEEEE"/>
                                        <w:right w:val="none" w:sz="0" w:space="0" w:color="auto"/>
                                      </w:divBdr>
                                      <w:divsChild>
                                        <w:div w:id="1126699812">
                                          <w:marLeft w:val="0"/>
                                          <w:marRight w:val="0"/>
                                          <w:marTop w:val="0"/>
                                          <w:marBottom w:val="0"/>
                                          <w:divBdr>
                                            <w:top w:val="none" w:sz="0" w:space="0" w:color="auto"/>
                                            <w:left w:val="none" w:sz="0" w:space="0" w:color="auto"/>
                                            <w:bottom w:val="none" w:sz="0" w:space="0" w:color="auto"/>
                                            <w:right w:val="none" w:sz="0" w:space="0" w:color="auto"/>
                                          </w:divBdr>
                                          <w:divsChild>
                                            <w:div w:id="34088981">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5523">
      <w:bodyDiv w:val="1"/>
      <w:marLeft w:val="0"/>
      <w:marRight w:val="0"/>
      <w:marTop w:val="0"/>
      <w:marBottom w:val="0"/>
      <w:divBdr>
        <w:top w:val="none" w:sz="0" w:space="0" w:color="auto"/>
        <w:left w:val="none" w:sz="0" w:space="0" w:color="auto"/>
        <w:bottom w:val="none" w:sz="0" w:space="0" w:color="auto"/>
        <w:right w:val="none" w:sz="0" w:space="0" w:color="auto"/>
      </w:divBdr>
    </w:div>
    <w:div w:id="306521265">
      <w:bodyDiv w:val="1"/>
      <w:marLeft w:val="0"/>
      <w:marRight w:val="0"/>
      <w:marTop w:val="0"/>
      <w:marBottom w:val="0"/>
      <w:divBdr>
        <w:top w:val="none" w:sz="0" w:space="0" w:color="auto"/>
        <w:left w:val="none" w:sz="0" w:space="0" w:color="auto"/>
        <w:bottom w:val="none" w:sz="0" w:space="0" w:color="auto"/>
        <w:right w:val="none" w:sz="0" w:space="0" w:color="auto"/>
      </w:divBdr>
    </w:div>
    <w:div w:id="460148550">
      <w:bodyDiv w:val="1"/>
      <w:marLeft w:val="0"/>
      <w:marRight w:val="0"/>
      <w:marTop w:val="0"/>
      <w:marBottom w:val="0"/>
      <w:divBdr>
        <w:top w:val="none" w:sz="0" w:space="0" w:color="auto"/>
        <w:left w:val="none" w:sz="0" w:space="0" w:color="auto"/>
        <w:bottom w:val="none" w:sz="0" w:space="0" w:color="auto"/>
        <w:right w:val="none" w:sz="0" w:space="0" w:color="auto"/>
      </w:divBdr>
    </w:div>
    <w:div w:id="587737225">
      <w:bodyDiv w:val="1"/>
      <w:marLeft w:val="0"/>
      <w:marRight w:val="0"/>
      <w:marTop w:val="0"/>
      <w:marBottom w:val="0"/>
      <w:divBdr>
        <w:top w:val="none" w:sz="0" w:space="0" w:color="auto"/>
        <w:left w:val="none" w:sz="0" w:space="0" w:color="auto"/>
        <w:bottom w:val="none" w:sz="0" w:space="0" w:color="auto"/>
        <w:right w:val="none" w:sz="0" w:space="0" w:color="auto"/>
      </w:divBdr>
    </w:div>
    <w:div w:id="629477820">
      <w:bodyDiv w:val="1"/>
      <w:marLeft w:val="0"/>
      <w:marRight w:val="0"/>
      <w:marTop w:val="0"/>
      <w:marBottom w:val="0"/>
      <w:divBdr>
        <w:top w:val="none" w:sz="0" w:space="0" w:color="auto"/>
        <w:left w:val="none" w:sz="0" w:space="0" w:color="auto"/>
        <w:bottom w:val="none" w:sz="0" w:space="0" w:color="auto"/>
        <w:right w:val="none" w:sz="0" w:space="0" w:color="auto"/>
      </w:divBdr>
    </w:div>
    <w:div w:id="972907737">
      <w:bodyDiv w:val="1"/>
      <w:marLeft w:val="0"/>
      <w:marRight w:val="0"/>
      <w:marTop w:val="0"/>
      <w:marBottom w:val="0"/>
      <w:divBdr>
        <w:top w:val="none" w:sz="0" w:space="0" w:color="auto"/>
        <w:left w:val="none" w:sz="0" w:space="0" w:color="auto"/>
        <w:bottom w:val="none" w:sz="0" w:space="0" w:color="auto"/>
        <w:right w:val="none" w:sz="0" w:space="0" w:color="auto"/>
      </w:divBdr>
    </w:div>
    <w:div w:id="1638758153">
      <w:bodyDiv w:val="1"/>
      <w:marLeft w:val="0"/>
      <w:marRight w:val="0"/>
      <w:marTop w:val="0"/>
      <w:marBottom w:val="0"/>
      <w:divBdr>
        <w:top w:val="none" w:sz="0" w:space="0" w:color="auto"/>
        <w:left w:val="none" w:sz="0" w:space="0" w:color="auto"/>
        <w:bottom w:val="none" w:sz="0" w:space="0" w:color="auto"/>
        <w:right w:val="none" w:sz="0" w:space="0" w:color="auto"/>
      </w:divBdr>
      <w:divsChild>
        <w:div w:id="1452823201">
          <w:marLeft w:val="0"/>
          <w:marRight w:val="0"/>
          <w:marTop w:val="120"/>
          <w:marBottom w:val="120"/>
          <w:divBdr>
            <w:top w:val="none" w:sz="0" w:space="0" w:color="auto"/>
            <w:left w:val="none" w:sz="0" w:space="0" w:color="auto"/>
            <w:bottom w:val="none" w:sz="0" w:space="0" w:color="auto"/>
            <w:right w:val="none" w:sz="0" w:space="0" w:color="auto"/>
          </w:divBdr>
        </w:div>
        <w:div w:id="1080912119">
          <w:marLeft w:val="0"/>
          <w:marRight w:val="0"/>
          <w:marTop w:val="120"/>
          <w:marBottom w:val="120"/>
          <w:divBdr>
            <w:top w:val="none" w:sz="0" w:space="0" w:color="auto"/>
            <w:left w:val="none" w:sz="0" w:space="0" w:color="auto"/>
            <w:bottom w:val="none" w:sz="0" w:space="0" w:color="auto"/>
            <w:right w:val="none" w:sz="0" w:space="0" w:color="auto"/>
          </w:divBdr>
          <w:divsChild>
            <w:div w:id="24141340">
              <w:marLeft w:val="0"/>
              <w:marRight w:val="0"/>
              <w:marTop w:val="0"/>
              <w:marBottom w:val="0"/>
              <w:divBdr>
                <w:top w:val="none" w:sz="0" w:space="0" w:color="auto"/>
                <w:left w:val="none" w:sz="0" w:space="0" w:color="auto"/>
                <w:bottom w:val="none" w:sz="0" w:space="0" w:color="auto"/>
                <w:right w:val="none" w:sz="0" w:space="0" w:color="auto"/>
              </w:divBdr>
            </w:div>
            <w:div w:id="243496001">
              <w:marLeft w:val="0"/>
              <w:marRight w:val="0"/>
              <w:marTop w:val="0"/>
              <w:marBottom w:val="0"/>
              <w:divBdr>
                <w:top w:val="none" w:sz="0" w:space="0" w:color="auto"/>
                <w:left w:val="none" w:sz="0" w:space="0" w:color="auto"/>
                <w:bottom w:val="none" w:sz="0" w:space="0" w:color="auto"/>
                <w:right w:val="none" w:sz="0" w:space="0" w:color="auto"/>
              </w:divBdr>
            </w:div>
            <w:div w:id="83696740">
              <w:marLeft w:val="0"/>
              <w:marRight w:val="0"/>
              <w:marTop w:val="0"/>
              <w:marBottom w:val="0"/>
              <w:divBdr>
                <w:top w:val="none" w:sz="0" w:space="0" w:color="auto"/>
                <w:left w:val="none" w:sz="0" w:space="0" w:color="auto"/>
                <w:bottom w:val="none" w:sz="0" w:space="0" w:color="auto"/>
                <w:right w:val="none" w:sz="0" w:space="0" w:color="auto"/>
              </w:divBdr>
            </w:div>
          </w:divsChild>
        </w:div>
        <w:div w:id="1760786219">
          <w:marLeft w:val="0"/>
          <w:marRight w:val="0"/>
          <w:marTop w:val="120"/>
          <w:marBottom w:val="120"/>
          <w:divBdr>
            <w:top w:val="none" w:sz="0" w:space="0" w:color="auto"/>
            <w:left w:val="none" w:sz="0" w:space="0" w:color="auto"/>
            <w:bottom w:val="none" w:sz="0" w:space="0" w:color="auto"/>
            <w:right w:val="none" w:sz="0" w:space="0" w:color="auto"/>
          </w:divBdr>
        </w:div>
      </w:divsChild>
    </w:div>
    <w:div w:id="1926957809">
      <w:bodyDiv w:val="1"/>
      <w:marLeft w:val="0"/>
      <w:marRight w:val="0"/>
      <w:marTop w:val="0"/>
      <w:marBottom w:val="0"/>
      <w:divBdr>
        <w:top w:val="none" w:sz="0" w:space="0" w:color="auto"/>
        <w:left w:val="none" w:sz="0" w:space="0" w:color="auto"/>
        <w:bottom w:val="none" w:sz="0" w:space="0" w:color="auto"/>
        <w:right w:val="none" w:sz="0" w:space="0" w:color="auto"/>
      </w:divBdr>
    </w:div>
    <w:div w:id="1955282204">
      <w:bodyDiv w:val="1"/>
      <w:marLeft w:val="0"/>
      <w:marRight w:val="0"/>
      <w:marTop w:val="0"/>
      <w:marBottom w:val="0"/>
      <w:divBdr>
        <w:top w:val="none" w:sz="0" w:space="0" w:color="auto"/>
        <w:left w:val="none" w:sz="0" w:space="0" w:color="auto"/>
        <w:bottom w:val="none" w:sz="0" w:space="0" w:color="auto"/>
        <w:right w:val="none" w:sz="0" w:space="0" w:color="auto"/>
      </w:divBdr>
    </w:div>
    <w:div w:id="2126341551">
      <w:bodyDiv w:val="1"/>
      <w:marLeft w:val="0"/>
      <w:marRight w:val="0"/>
      <w:marTop w:val="0"/>
      <w:marBottom w:val="0"/>
      <w:divBdr>
        <w:top w:val="none" w:sz="0" w:space="0" w:color="auto"/>
        <w:left w:val="none" w:sz="0" w:space="0" w:color="auto"/>
        <w:bottom w:val="none" w:sz="0" w:space="0" w:color="auto"/>
        <w:right w:val="none" w:sz="0" w:space="0" w:color="auto"/>
      </w:divBdr>
      <w:divsChild>
        <w:div w:id="1907110918">
          <w:marLeft w:val="0"/>
          <w:marRight w:val="0"/>
          <w:marTop w:val="120"/>
          <w:marBottom w:val="120"/>
          <w:divBdr>
            <w:top w:val="none" w:sz="0" w:space="0" w:color="auto"/>
            <w:left w:val="none" w:sz="0" w:space="0" w:color="auto"/>
            <w:bottom w:val="none" w:sz="0" w:space="0" w:color="auto"/>
            <w:right w:val="none" w:sz="0" w:space="0" w:color="auto"/>
          </w:divBdr>
        </w:div>
        <w:div w:id="2077170293">
          <w:marLeft w:val="0"/>
          <w:marRight w:val="0"/>
          <w:marTop w:val="120"/>
          <w:marBottom w:val="120"/>
          <w:divBdr>
            <w:top w:val="none" w:sz="0" w:space="0" w:color="auto"/>
            <w:left w:val="none" w:sz="0" w:space="0" w:color="auto"/>
            <w:bottom w:val="none" w:sz="0" w:space="0" w:color="auto"/>
            <w:right w:val="none" w:sz="0" w:space="0" w:color="auto"/>
          </w:divBdr>
          <w:divsChild>
            <w:div w:id="1476603227">
              <w:marLeft w:val="0"/>
              <w:marRight w:val="0"/>
              <w:marTop w:val="0"/>
              <w:marBottom w:val="0"/>
              <w:divBdr>
                <w:top w:val="none" w:sz="0" w:space="0" w:color="auto"/>
                <w:left w:val="none" w:sz="0" w:space="0" w:color="auto"/>
                <w:bottom w:val="none" w:sz="0" w:space="0" w:color="auto"/>
                <w:right w:val="none" w:sz="0" w:space="0" w:color="auto"/>
              </w:divBdr>
            </w:div>
            <w:div w:id="2127581746">
              <w:marLeft w:val="0"/>
              <w:marRight w:val="0"/>
              <w:marTop w:val="0"/>
              <w:marBottom w:val="0"/>
              <w:divBdr>
                <w:top w:val="none" w:sz="0" w:space="0" w:color="auto"/>
                <w:left w:val="none" w:sz="0" w:space="0" w:color="auto"/>
                <w:bottom w:val="none" w:sz="0" w:space="0" w:color="auto"/>
                <w:right w:val="none" w:sz="0" w:space="0" w:color="auto"/>
              </w:divBdr>
            </w:div>
            <w:div w:id="1454207471">
              <w:marLeft w:val="0"/>
              <w:marRight w:val="0"/>
              <w:marTop w:val="0"/>
              <w:marBottom w:val="0"/>
              <w:divBdr>
                <w:top w:val="none" w:sz="0" w:space="0" w:color="auto"/>
                <w:left w:val="none" w:sz="0" w:space="0" w:color="auto"/>
                <w:bottom w:val="none" w:sz="0" w:space="0" w:color="auto"/>
                <w:right w:val="none" w:sz="0" w:space="0" w:color="auto"/>
              </w:divBdr>
            </w:div>
          </w:divsChild>
        </w:div>
        <w:div w:id="205262719">
          <w:marLeft w:val="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arcgis.com/en/help/main/10.2/index.html" TargetMode="External"/><Relationship Id="rId3" Type="http://schemas.openxmlformats.org/officeDocument/2006/relationships/settings" Target="settings.xml"/><Relationship Id="rId7" Type="http://schemas.openxmlformats.org/officeDocument/2006/relationships/hyperlink" Target="http://resources.arcgis.com/en/help/main/10.2/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B5F6-51C1-4035-B1C6-29F698F6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Miller</dc:creator>
  <cp:lastModifiedBy>Anonymous</cp:lastModifiedBy>
  <cp:revision>29</cp:revision>
  <cp:lastPrinted>2016-11-29T17:46:00Z</cp:lastPrinted>
  <dcterms:created xsi:type="dcterms:W3CDTF">2016-12-16T17:30:00Z</dcterms:created>
  <dcterms:modified xsi:type="dcterms:W3CDTF">2017-09-05T18:46:00Z</dcterms:modified>
</cp:coreProperties>
</file>